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AB31" w14:textId="77777777" w:rsidR="00630010" w:rsidRDefault="00630010" w:rsidP="00630010">
      <w:pPr>
        <w:tabs>
          <w:tab w:val="left" w:pos="3997"/>
        </w:tabs>
        <w:spacing w:line="276" w:lineRule="auto"/>
      </w:pPr>
      <w:r>
        <w:tab/>
      </w:r>
    </w:p>
    <w:p w14:paraId="4DA24E04" w14:textId="77777777" w:rsidR="00C026A1" w:rsidRDefault="00C026A1" w:rsidP="00630010">
      <w:pPr>
        <w:tabs>
          <w:tab w:val="left" w:pos="3997"/>
        </w:tabs>
        <w:spacing w:line="276" w:lineRule="auto"/>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255"/>
      </w:tblGrid>
      <w:tr w:rsidR="008D69D0" w:rsidRPr="0021022A" w14:paraId="6A8A7777" w14:textId="77777777" w:rsidTr="00800ED3">
        <w:trPr>
          <w:jc w:val="center"/>
        </w:trPr>
        <w:tc>
          <w:tcPr>
            <w:tcW w:w="10207" w:type="dxa"/>
            <w:gridSpan w:val="2"/>
            <w:vAlign w:val="center"/>
          </w:tcPr>
          <w:p w14:paraId="6697D9C6"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INWESTOR:</w:t>
            </w:r>
          </w:p>
        </w:tc>
      </w:tr>
      <w:tr w:rsidR="008D69D0" w:rsidRPr="0021022A" w14:paraId="7D55E71B" w14:textId="77777777" w:rsidTr="00800ED3">
        <w:trPr>
          <w:trHeight w:val="467"/>
          <w:jc w:val="center"/>
        </w:trPr>
        <w:tc>
          <w:tcPr>
            <w:tcW w:w="1952" w:type="dxa"/>
            <w:vAlign w:val="center"/>
          </w:tcPr>
          <w:p w14:paraId="5D15F7B4"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NAZWA:</w:t>
            </w:r>
          </w:p>
        </w:tc>
        <w:tc>
          <w:tcPr>
            <w:tcW w:w="8255" w:type="dxa"/>
            <w:vAlign w:val="center"/>
          </w:tcPr>
          <w:p w14:paraId="2ECCAEAD" w14:textId="77777777" w:rsidR="008D69D0" w:rsidRPr="00330ADB" w:rsidRDefault="0021022A" w:rsidP="007C543F">
            <w:pPr>
              <w:suppressAutoHyphens w:val="0"/>
              <w:autoSpaceDE w:val="0"/>
              <w:autoSpaceDN w:val="0"/>
              <w:adjustRightInd w:val="0"/>
              <w:jc w:val="center"/>
              <w:rPr>
                <w:rFonts w:eastAsiaTheme="minorHAnsi"/>
                <w:color w:val="000000"/>
                <w:lang w:eastAsia="en-US"/>
              </w:rPr>
            </w:pPr>
            <w:r w:rsidRPr="00330ADB">
              <w:rPr>
                <w:rFonts w:eastAsiaTheme="minorHAnsi"/>
                <w:color w:val="000000"/>
                <w:lang w:eastAsia="en-US"/>
              </w:rPr>
              <w:t>Gmina Masłowice</w:t>
            </w:r>
          </w:p>
        </w:tc>
      </w:tr>
      <w:tr w:rsidR="008D69D0" w:rsidRPr="0021022A" w14:paraId="61CCF3E5" w14:textId="77777777" w:rsidTr="00800ED3">
        <w:trPr>
          <w:trHeight w:val="470"/>
          <w:jc w:val="center"/>
        </w:trPr>
        <w:tc>
          <w:tcPr>
            <w:tcW w:w="1952" w:type="dxa"/>
            <w:vAlign w:val="center"/>
          </w:tcPr>
          <w:p w14:paraId="638FE2DA"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ADRES:</w:t>
            </w:r>
          </w:p>
        </w:tc>
        <w:tc>
          <w:tcPr>
            <w:tcW w:w="8255" w:type="dxa"/>
            <w:vAlign w:val="center"/>
          </w:tcPr>
          <w:p w14:paraId="21FEC2B4" w14:textId="77777777" w:rsidR="0021022A" w:rsidRPr="00330ADB" w:rsidRDefault="0021022A" w:rsidP="004A18C6">
            <w:pPr>
              <w:suppressAutoHyphens w:val="0"/>
              <w:autoSpaceDE w:val="0"/>
              <w:autoSpaceDN w:val="0"/>
              <w:adjustRightInd w:val="0"/>
              <w:spacing w:line="276" w:lineRule="auto"/>
              <w:jc w:val="center"/>
              <w:rPr>
                <w:rFonts w:eastAsiaTheme="minorHAnsi"/>
                <w:color w:val="000000"/>
                <w:lang w:eastAsia="en-US"/>
              </w:rPr>
            </w:pPr>
            <w:r w:rsidRPr="00330ADB">
              <w:rPr>
                <w:rFonts w:eastAsiaTheme="minorHAnsi"/>
                <w:color w:val="000000"/>
                <w:lang w:eastAsia="en-US"/>
              </w:rPr>
              <w:t xml:space="preserve">Masłowice 4 </w:t>
            </w:r>
          </w:p>
          <w:p w14:paraId="45803062" w14:textId="77777777" w:rsidR="008D69D0" w:rsidRPr="00330ADB" w:rsidRDefault="0021022A" w:rsidP="004A18C6">
            <w:pPr>
              <w:suppressAutoHyphens w:val="0"/>
              <w:autoSpaceDE w:val="0"/>
              <w:autoSpaceDN w:val="0"/>
              <w:adjustRightInd w:val="0"/>
              <w:spacing w:line="276" w:lineRule="auto"/>
              <w:jc w:val="center"/>
              <w:rPr>
                <w:rFonts w:eastAsiaTheme="minorHAnsi"/>
                <w:color w:val="000000"/>
                <w:lang w:eastAsia="en-US"/>
              </w:rPr>
            </w:pPr>
            <w:r w:rsidRPr="00330ADB">
              <w:rPr>
                <w:rFonts w:eastAsiaTheme="minorHAnsi"/>
                <w:color w:val="000000"/>
                <w:lang w:eastAsia="en-US"/>
              </w:rPr>
              <w:t>97-515 Masłowice</w:t>
            </w:r>
          </w:p>
        </w:tc>
      </w:tr>
    </w:tbl>
    <w:p w14:paraId="0EB57F4C" w14:textId="77777777" w:rsidR="008D69D0" w:rsidRPr="0021022A" w:rsidRDefault="008D69D0" w:rsidP="00845B20">
      <w:pPr>
        <w:suppressAutoHyphens w:val="0"/>
        <w:autoSpaceDE w:val="0"/>
        <w:autoSpaceDN w:val="0"/>
        <w:adjustRightInd w:val="0"/>
        <w:spacing w:line="276" w:lineRule="auto"/>
        <w:ind w:left="708" w:firstLine="708"/>
        <w:jc w:val="right"/>
        <w:rPr>
          <w:color w:val="000000"/>
          <w:lang w:eastAsia="pl-PL"/>
        </w:rPr>
      </w:pPr>
    </w:p>
    <w:p w14:paraId="63E137AF" w14:textId="77777777" w:rsidR="008D69D0" w:rsidRPr="0021022A" w:rsidRDefault="003F6AFE" w:rsidP="00845B20">
      <w:pPr>
        <w:suppressAutoHyphens w:val="0"/>
        <w:autoSpaceDE w:val="0"/>
        <w:autoSpaceDN w:val="0"/>
        <w:adjustRightInd w:val="0"/>
        <w:spacing w:line="276" w:lineRule="auto"/>
        <w:ind w:left="708" w:firstLine="708"/>
        <w:jc w:val="right"/>
        <w:rPr>
          <w:color w:val="000000"/>
          <w:lang w:eastAsia="pl-PL"/>
        </w:rPr>
      </w:pPr>
      <w:r w:rsidRPr="0021022A">
        <w:rPr>
          <w:color w:val="000000"/>
          <w:lang w:eastAsia="pl-PL"/>
        </w:rPr>
        <w:t xml:space="preserve">    </w:t>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008D69D0" w:rsidRPr="0021022A">
        <w:rPr>
          <w:color w:val="000000"/>
          <w:lang w:eastAsia="pl-PL"/>
        </w:rPr>
        <w:t>Egzemplarz nr……</w:t>
      </w:r>
    </w:p>
    <w:p w14:paraId="522233CD" w14:textId="77777777" w:rsidR="00C026A1" w:rsidRPr="0021022A" w:rsidRDefault="00C026A1" w:rsidP="00845B20">
      <w:pPr>
        <w:suppressAutoHyphens w:val="0"/>
        <w:autoSpaceDE w:val="0"/>
        <w:autoSpaceDN w:val="0"/>
        <w:adjustRightInd w:val="0"/>
        <w:spacing w:line="276" w:lineRule="auto"/>
        <w:jc w:val="center"/>
        <w:rPr>
          <w:b/>
          <w:color w:val="000000"/>
          <w:lang w:eastAsia="pl-PL"/>
        </w:rPr>
      </w:pPr>
    </w:p>
    <w:p w14:paraId="052A29A6" w14:textId="70951F0B" w:rsidR="008D69D0" w:rsidRPr="0021022A" w:rsidRDefault="008D69D0" w:rsidP="00845B20">
      <w:pPr>
        <w:suppressAutoHyphens w:val="0"/>
        <w:autoSpaceDE w:val="0"/>
        <w:autoSpaceDN w:val="0"/>
        <w:adjustRightInd w:val="0"/>
        <w:spacing w:line="276" w:lineRule="auto"/>
        <w:jc w:val="center"/>
        <w:rPr>
          <w:b/>
          <w:color w:val="000000"/>
          <w:sz w:val="36"/>
          <w:szCs w:val="36"/>
          <w:lang w:eastAsia="pl-PL"/>
        </w:rPr>
      </w:pPr>
      <w:r w:rsidRPr="0021022A">
        <w:rPr>
          <w:b/>
          <w:color w:val="000000"/>
          <w:sz w:val="36"/>
          <w:szCs w:val="36"/>
          <w:lang w:eastAsia="pl-PL"/>
        </w:rPr>
        <w:t xml:space="preserve">PROJEKT </w:t>
      </w:r>
      <w:r w:rsidR="003A52E0" w:rsidRPr="0021022A">
        <w:rPr>
          <w:b/>
          <w:color w:val="000000"/>
          <w:sz w:val="36"/>
          <w:szCs w:val="36"/>
          <w:lang w:eastAsia="pl-PL"/>
        </w:rPr>
        <w:t>TECHNICZN</w:t>
      </w:r>
      <w:r w:rsidR="00E74CD4">
        <w:rPr>
          <w:b/>
          <w:color w:val="000000"/>
          <w:sz w:val="36"/>
          <w:szCs w:val="36"/>
          <w:lang w:eastAsia="pl-PL"/>
        </w:rPr>
        <w:t>O - WYKONAWCZY</w:t>
      </w:r>
    </w:p>
    <w:p w14:paraId="3D8C878B" w14:textId="77777777" w:rsidR="008D69D0" w:rsidRPr="0021022A" w:rsidRDefault="008D69D0" w:rsidP="00845B20">
      <w:pPr>
        <w:suppressAutoHyphens w:val="0"/>
        <w:autoSpaceDE w:val="0"/>
        <w:autoSpaceDN w:val="0"/>
        <w:adjustRightInd w:val="0"/>
        <w:spacing w:line="276" w:lineRule="auto"/>
        <w:jc w:val="center"/>
        <w:rPr>
          <w:b/>
          <w:color w:val="000000"/>
          <w:lang w:eastAsia="pl-PL"/>
        </w:rPr>
      </w:pPr>
    </w:p>
    <w:p w14:paraId="5338A8DA" w14:textId="77777777" w:rsidR="00C026A1" w:rsidRPr="0021022A" w:rsidRDefault="00C026A1" w:rsidP="00845B20">
      <w:pPr>
        <w:suppressAutoHyphens w:val="0"/>
        <w:autoSpaceDE w:val="0"/>
        <w:autoSpaceDN w:val="0"/>
        <w:adjustRightInd w:val="0"/>
        <w:spacing w:line="276" w:lineRule="auto"/>
        <w:jc w:val="center"/>
        <w:rPr>
          <w:b/>
          <w:color w:val="000000"/>
          <w:lang w:eastAsia="pl-PL"/>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7725"/>
      </w:tblGrid>
      <w:tr w:rsidR="008D69D0" w:rsidRPr="0021022A" w14:paraId="3ED98F74" w14:textId="77777777" w:rsidTr="00286E60">
        <w:trPr>
          <w:trHeight w:val="411"/>
          <w:jc w:val="center"/>
        </w:trPr>
        <w:tc>
          <w:tcPr>
            <w:tcW w:w="10632" w:type="dxa"/>
            <w:gridSpan w:val="2"/>
            <w:vAlign w:val="center"/>
          </w:tcPr>
          <w:p w14:paraId="3FB2865E"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OBIEKT:</w:t>
            </w:r>
          </w:p>
        </w:tc>
      </w:tr>
      <w:tr w:rsidR="008D69D0" w:rsidRPr="0021022A" w14:paraId="278D3235" w14:textId="77777777" w:rsidTr="00330ADB">
        <w:trPr>
          <w:trHeight w:val="648"/>
          <w:jc w:val="center"/>
        </w:trPr>
        <w:tc>
          <w:tcPr>
            <w:tcW w:w="2907" w:type="dxa"/>
            <w:vAlign w:val="center"/>
          </w:tcPr>
          <w:p w14:paraId="3B611DAC" w14:textId="2BA55A0A" w:rsidR="008D69D0" w:rsidRPr="00330ADB" w:rsidRDefault="00330ADB" w:rsidP="00487D47">
            <w:pPr>
              <w:suppressAutoHyphens w:val="0"/>
              <w:autoSpaceDE w:val="0"/>
              <w:autoSpaceDN w:val="0"/>
              <w:adjustRightInd w:val="0"/>
              <w:spacing w:line="276" w:lineRule="auto"/>
              <w:jc w:val="center"/>
              <w:rPr>
                <w:b/>
                <w:bCs/>
                <w:color w:val="000000"/>
                <w:lang w:eastAsia="pl-PL"/>
              </w:rPr>
            </w:pPr>
            <w:r w:rsidRPr="00330ADB">
              <w:rPr>
                <w:b/>
                <w:bCs/>
                <w:color w:val="000000"/>
                <w:lang w:eastAsia="pl-PL"/>
              </w:rPr>
              <w:t>NAZWA:</w:t>
            </w:r>
          </w:p>
        </w:tc>
        <w:tc>
          <w:tcPr>
            <w:tcW w:w="7725" w:type="dxa"/>
            <w:vAlign w:val="center"/>
          </w:tcPr>
          <w:p w14:paraId="74E9C9EC" w14:textId="77777777" w:rsidR="00330ADB" w:rsidRDefault="00330ADB" w:rsidP="004A18C6">
            <w:pPr>
              <w:suppressAutoHyphens w:val="0"/>
              <w:autoSpaceDE w:val="0"/>
              <w:autoSpaceDN w:val="0"/>
              <w:adjustRightInd w:val="0"/>
              <w:spacing w:line="276" w:lineRule="auto"/>
              <w:ind w:firstLine="34"/>
              <w:jc w:val="center"/>
              <w:rPr>
                <w:rFonts w:eastAsiaTheme="minorHAnsi"/>
                <w:color w:val="000000"/>
                <w:lang w:eastAsia="en-US"/>
              </w:rPr>
            </w:pPr>
            <w:r>
              <w:rPr>
                <w:rFonts w:eastAsiaTheme="minorHAnsi"/>
                <w:color w:val="000000"/>
                <w:lang w:eastAsia="en-US"/>
              </w:rPr>
              <w:t xml:space="preserve">Termomodernizacja budynku Publicznego Samorządowego </w:t>
            </w:r>
          </w:p>
          <w:p w14:paraId="17BC22BC" w14:textId="041D58F1" w:rsidR="008D69D0" w:rsidRPr="0021022A" w:rsidRDefault="00330ADB" w:rsidP="004A18C6">
            <w:pPr>
              <w:suppressAutoHyphens w:val="0"/>
              <w:autoSpaceDE w:val="0"/>
              <w:autoSpaceDN w:val="0"/>
              <w:adjustRightInd w:val="0"/>
              <w:spacing w:line="276" w:lineRule="auto"/>
              <w:ind w:firstLine="34"/>
              <w:jc w:val="center"/>
              <w:rPr>
                <w:rFonts w:eastAsiaTheme="minorHAnsi"/>
                <w:color w:val="000000"/>
                <w:lang w:eastAsia="en-US"/>
              </w:rPr>
            </w:pPr>
            <w:r>
              <w:rPr>
                <w:rFonts w:eastAsiaTheme="minorHAnsi"/>
                <w:color w:val="000000"/>
                <w:lang w:eastAsia="en-US"/>
              </w:rPr>
              <w:t>Przedszkola w Masłowicach</w:t>
            </w:r>
          </w:p>
        </w:tc>
      </w:tr>
      <w:tr w:rsidR="008D69D0" w:rsidRPr="0021022A" w14:paraId="2BC373C3" w14:textId="77777777" w:rsidTr="00330ADB">
        <w:trPr>
          <w:trHeight w:val="971"/>
          <w:jc w:val="center"/>
        </w:trPr>
        <w:tc>
          <w:tcPr>
            <w:tcW w:w="2907" w:type="dxa"/>
            <w:vAlign w:val="center"/>
          </w:tcPr>
          <w:p w14:paraId="6ECBDFA9" w14:textId="0C754DCA" w:rsidR="008D69D0" w:rsidRPr="00330ADB" w:rsidRDefault="00330ADB"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ADRES I KATEGORIA OBIEKTU:</w:t>
            </w:r>
          </w:p>
        </w:tc>
        <w:tc>
          <w:tcPr>
            <w:tcW w:w="7725" w:type="dxa"/>
            <w:vAlign w:val="center"/>
          </w:tcPr>
          <w:p w14:paraId="1E505061" w14:textId="79B17907" w:rsidR="0021022A" w:rsidRPr="0021022A" w:rsidRDefault="00330ADB" w:rsidP="002D1CDC">
            <w:pPr>
              <w:suppressAutoHyphens w:val="0"/>
              <w:autoSpaceDE w:val="0"/>
              <w:autoSpaceDN w:val="0"/>
              <w:adjustRightInd w:val="0"/>
              <w:jc w:val="center"/>
              <w:rPr>
                <w:rFonts w:eastAsiaTheme="minorHAnsi"/>
                <w:color w:val="000000"/>
                <w:lang w:eastAsia="en-US"/>
              </w:rPr>
            </w:pPr>
            <w:r>
              <w:rPr>
                <w:rFonts w:eastAsiaTheme="minorHAnsi"/>
                <w:color w:val="000000"/>
                <w:lang w:eastAsia="en-US"/>
              </w:rPr>
              <w:t>dz. nr ew. 323/5</w:t>
            </w:r>
            <w:r w:rsidR="009F4D75" w:rsidRPr="0021022A">
              <w:rPr>
                <w:rFonts w:eastAsiaTheme="minorHAnsi"/>
                <w:color w:val="000000"/>
                <w:lang w:eastAsia="en-US"/>
              </w:rPr>
              <w:t xml:space="preserve"> </w:t>
            </w:r>
            <w:r w:rsidR="002D1CDC" w:rsidRPr="0021022A">
              <w:rPr>
                <w:rFonts w:eastAsiaTheme="minorHAnsi"/>
                <w:color w:val="000000"/>
                <w:lang w:eastAsia="en-US"/>
              </w:rPr>
              <w:t xml:space="preserve"> </w:t>
            </w:r>
          </w:p>
          <w:p w14:paraId="0A2867FE" w14:textId="07DDD5C7" w:rsidR="007C543F" w:rsidRPr="0021022A" w:rsidRDefault="00330ADB" w:rsidP="002D1CDC">
            <w:pPr>
              <w:suppressAutoHyphens w:val="0"/>
              <w:autoSpaceDE w:val="0"/>
              <w:autoSpaceDN w:val="0"/>
              <w:adjustRightInd w:val="0"/>
              <w:jc w:val="center"/>
              <w:rPr>
                <w:rFonts w:eastAsiaTheme="minorHAnsi"/>
                <w:color w:val="000000"/>
                <w:lang w:eastAsia="en-US"/>
              </w:rPr>
            </w:pPr>
            <w:r>
              <w:rPr>
                <w:rFonts w:eastAsiaTheme="minorHAnsi"/>
                <w:color w:val="000000"/>
                <w:lang w:eastAsia="en-US"/>
              </w:rPr>
              <w:t>obręb 0014 Masłowice</w:t>
            </w:r>
          </w:p>
          <w:p w14:paraId="2DC81C18" w14:textId="77777777" w:rsidR="008D69D0" w:rsidRDefault="0021022A" w:rsidP="0021022A">
            <w:pPr>
              <w:suppressAutoHyphens w:val="0"/>
              <w:autoSpaceDE w:val="0"/>
              <w:autoSpaceDN w:val="0"/>
              <w:adjustRightInd w:val="0"/>
              <w:jc w:val="center"/>
              <w:rPr>
                <w:rFonts w:eastAsiaTheme="minorHAnsi"/>
                <w:color w:val="000000"/>
                <w:lang w:eastAsia="en-US"/>
              </w:rPr>
            </w:pPr>
            <w:r w:rsidRPr="0021022A">
              <w:rPr>
                <w:rFonts w:eastAsiaTheme="minorHAnsi"/>
                <w:color w:val="000000"/>
                <w:lang w:eastAsia="en-US"/>
              </w:rPr>
              <w:t xml:space="preserve"> jed. ewid. 101210_2 gm. Masłowice</w:t>
            </w:r>
          </w:p>
          <w:p w14:paraId="4B2A2B14" w14:textId="3471220A" w:rsidR="00330ADB" w:rsidRPr="00330ADB" w:rsidRDefault="00330ADB" w:rsidP="0021022A">
            <w:pPr>
              <w:suppressAutoHyphens w:val="0"/>
              <w:autoSpaceDE w:val="0"/>
              <w:autoSpaceDN w:val="0"/>
              <w:adjustRightInd w:val="0"/>
              <w:jc w:val="center"/>
              <w:rPr>
                <w:rFonts w:eastAsiaTheme="minorHAnsi"/>
                <w:color w:val="000000"/>
                <w:lang w:eastAsia="en-US"/>
              </w:rPr>
            </w:pPr>
            <w:r w:rsidRPr="00330ADB">
              <w:rPr>
                <w:rFonts w:eastAsiaTheme="minorHAnsi"/>
                <w:color w:val="000000"/>
                <w:lang w:eastAsia="en-US"/>
              </w:rPr>
              <w:t>kat.</w:t>
            </w:r>
            <w:r>
              <w:rPr>
                <w:rFonts w:eastAsiaTheme="minorHAnsi"/>
                <w:color w:val="000000"/>
                <w:lang w:eastAsia="en-US"/>
              </w:rPr>
              <w:t xml:space="preserve"> obiektu:</w:t>
            </w:r>
            <w:r w:rsidRPr="00330ADB">
              <w:rPr>
                <w:rFonts w:eastAsiaTheme="minorHAnsi"/>
                <w:color w:val="000000"/>
                <w:lang w:eastAsia="en-US"/>
              </w:rPr>
              <w:t xml:space="preserve"> </w:t>
            </w:r>
            <w:r w:rsidRPr="00330ADB">
              <w:rPr>
                <w:rFonts w:eastAsia="Calibri"/>
                <w:color w:val="000000"/>
                <w:lang w:eastAsia="en-US"/>
              </w:rPr>
              <w:t>IX (w=1,0; k=4,0)</w:t>
            </w:r>
          </w:p>
        </w:tc>
      </w:tr>
      <w:tr w:rsidR="008D69D0" w:rsidRPr="0021022A" w14:paraId="292ACB6B" w14:textId="77777777" w:rsidTr="00286E60">
        <w:trPr>
          <w:trHeight w:val="420"/>
          <w:jc w:val="center"/>
        </w:trPr>
        <w:tc>
          <w:tcPr>
            <w:tcW w:w="10632" w:type="dxa"/>
            <w:gridSpan w:val="2"/>
            <w:vAlign w:val="center"/>
          </w:tcPr>
          <w:p w14:paraId="043CBCFC" w14:textId="77777777" w:rsidR="008D69D0" w:rsidRPr="0021022A" w:rsidRDefault="008D69D0" w:rsidP="00845B20">
            <w:pPr>
              <w:suppressAutoHyphens w:val="0"/>
              <w:autoSpaceDE w:val="0"/>
              <w:autoSpaceDN w:val="0"/>
              <w:adjustRightInd w:val="0"/>
              <w:spacing w:line="276" w:lineRule="auto"/>
              <w:jc w:val="center"/>
              <w:rPr>
                <w:color w:val="000000"/>
                <w:lang w:eastAsia="pl-PL"/>
              </w:rPr>
            </w:pPr>
            <w:r w:rsidRPr="0021022A">
              <w:rPr>
                <w:color w:val="000000"/>
                <w:lang w:eastAsia="pl-PL"/>
              </w:rPr>
              <w:t>ZAWARTOŚĆ:</w:t>
            </w:r>
          </w:p>
        </w:tc>
      </w:tr>
      <w:tr w:rsidR="008D69D0" w:rsidRPr="0021022A" w14:paraId="62A70521" w14:textId="77777777" w:rsidTr="00286E60">
        <w:trPr>
          <w:trHeight w:val="1200"/>
          <w:jc w:val="center"/>
        </w:trPr>
        <w:tc>
          <w:tcPr>
            <w:tcW w:w="10632" w:type="dxa"/>
            <w:gridSpan w:val="2"/>
            <w:vAlign w:val="center"/>
          </w:tcPr>
          <w:p w14:paraId="69CA805D" w14:textId="77777777" w:rsidR="008D69D0" w:rsidRDefault="008D69D0" w:rsidP="00845B20">
            <w:pPr>
              <w:autoSpaceDE w:val="0"/>
              <w:autoSpaceDN w:val="0"/>
              <w:adjustRightInd w:val="0"/>
              <w:spacing w:line="276" w:lineRule="auto"/>
              <w:jc w:val="center"/>
              <w:rPr>
                <w:color w:val="000000"/>
              </w:rPr>
            </w:pPr>
            <w:r w:rsidRPr="0021022A">
              <w:rPr>
                <w:color w:val="000000"/>
              </w:rPr>
              <w:t>Część I: Dokumentacja formalno – prawna</w:t>
            </w:r>
            <w:r w:rsidR="00137332">
              <w:rPr>
                <w:color w:val="000000"/>
              </w:rPr>
              <w:t xml:space="preserve"> </w:t>
            </w:r>
          </w:p>
          <w:p w14:paraId="21FC2F15" w14:textId="159D6AEF" w:rsidR="00137332" w:rsidRPr="0021022A" w:rsidRDefault="008D69D0" w:rsidP="00330ADB">
            <w:pPr>
              <w:autoSpaceDE w:val="0"/>
              <w:autoSpaceDN w:val="0"/>
              <w:adjustRightInd w:val="0"/>
              <w:spacing w:line="276" w:lineRule="auto"/>
              <w:jc w:val="center"/>
              <w:rPr>
                <w:color w:val="000000"/>
              </w:rPr>
            </w:pPr>
            <w:r w:rsidRPr="0021022A">
              <w:rPr>
                <w:color w:val="000000"/>
              </w:rPr>
              <w:t>C</w:t>
            </w:r>
            <w:r w:rsidR="00487D47" w:rsidRPr="0021022A">
              <w:rPr>
                <w:color w:val="000000"/>
              </w:rPr>
              <w:t xml:space="preserve">zęść </w:t>
            </w:r>
            <w:r w:rsidR="003B6A82" w:rsidRPr="0021022A">
              <w:rPr>
                <w:color w:val="000000"/>
              </w:rPr>
              <w:t>I</w:t>
            </w:r>
            <w:r w:rsidR="004A18C6" w:rsidRPr="0021022A">
              <w:rPr>
                <w:color w:val="000000"/>
              </w:rPr>
              <w:t>I</w:t>
            </w:r>
            <w:r w:rsidRPr="0021022A">
              <w:rPr>
                <w:color w:val="000000"/>
              </w:rPr>
              <w:t xml:space="preserve">: </w:t>
            </w:r>
            <w:r w:rsidR="00137332" w:rsidRPr="00C02B6C">
              <w:rPr>
                <w:b/>
                <w:bCs/>
                <w:color w:val="000000"/>
              </w:rPr>
              <w:t xml:space="preserve">Projekt branży </w:t>
            </w:r>
            <w:r w:rsidR="00F25260" w:rsidRPr="00C02B6C">
              <w:rPr>
                <w:b/>
                <w:bCs/>
                <w:color w:val="000000"/>
              </w:rPr>
              <w:t>sanitarnej</w:t>
            </w:r>
            <w:r w:rsidR="00137332">
              <w:rPr>
                <w:color w:val="000000"/>
              </w:rPr>
              <w:t xml:space="preserve"> </w:t>
            </w:r>
          </w:p>
        </w:tc>
      </w:tr>
    </w:tbl>
    <w:p w14:paraId="3C7CAE49" w14:textId="77777777" w:rsidR="008D69D0" w:rsidRDefault="008D69D0" w:rsidP="00845B20">
      <w:pPr>
        <w:autoSpaceDE w:val="0"/>
        <w:autoSpaceDN w:val="0"/>
        <w:adjustRightInd w:val="0"/>
        <w:spacing w:line="276" w:lineRule="auto"/>
        <w:jc w:val="center"/>
        <w:rPr>
          <w:b/>
          <w:color w:val="000000"/>
          <w:szCs w:val="28"/>
        </w:rPr>
      </w:pPr>
    </w:p>
    <w:p w14:paraId="1637048F" w14:textId="77777777" w:rsidR="00C026A1" w:rsidRPr="00E21BC6" w:rsidRDefault="00C026A1" w:rsidP="00845B20">
      <w:pPr>
        <w:autoSpaceDE w:val="0"/>
        <w:autoSpaceDN w:val="0"/>
        <w:adjustRightInd w:val="0"/>
        <w:spacing w:line="276" w:lineRule="auto"/>
        <w:jc w:val="center"/>
        <w:rPr>
          <w:b/>
          <w:color w:val="000000"/>
          <w:szCs w:val="28"/>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0"/>
        <w:gridCol w:w="5606"/>
        <w:gridCol w:w="1544"/>
      </w:tblGrid>
      <w:tr w:rsidR="00330ADB" w:rsidRPr="00325959" w14:paraId="7ED51755" w14:textId="77777777" w:rsidTr="00133199">
        <w:trPr>
          <w:trHeight w:val="839"/>
          <w:jc w:val="center"/>
        </w:trPr>
        <w:tc>
          <w:tcPr>
            <w:tcW w:w="3310" w:type="dxa"/>
            <w:vAlign w:val="center"/>
          </w:tcPr>
          <w:p w14:paraId="1CBA632D" w14:textId="77777777" w:rsidR="00330ADB" w:rsidRPr="00ED0F0F" w:rsidRDefault="00330ADB" w:rsidP="00330ADB">
            <w:pPr>
              <w:suppressAutoHyphens w:val="0"/>
              <w:autoSpaceDE w:val="0"/>
              <w:autoSpaceDN w:val="0"/>
              <w:adjustRightInd w:val="0"/>
              <w:spacing w:line="276" w:lineRule="auto"/>
              <w:jc w:val="center"/>
              <w:rPr>
                <w:color w:val="000000"/>
                <w:lang w:eastAsia="pl-PL"/>
              </w:rPr>
            </w:pPr>
            <w:r w:rsidRPr="00ED0F0F">
              <w:rPr>
                <w:color w:val="000000"/>
                <w:sz w:val="22"/>
                <w:lang w:eastAsia="pl-PL"/>
              </w:rPr>
              <w:t>Projektant /</w:t>
            </w:r>
          </w:p>
          <w:p w14:paraId="48E2EFE8" w14:textId="3763BF5F" w:rsidR="00330ADB" w:rsidRPr="00ED0F0F" w:rsidRDefault="00330ADB" w:rsidP="00330ADB">
            <w:pPr>
              <w:suppressAutoHyphens w:val="0"/>
              <w:autoSpaceDE w:val="0"/>
              <w:autoSpaceDN w:val="0"/>
              <w:adjustRightInd w:val="0"/>
              <w:spacing w:line="276" w:lineRule="auto"/>
              <w:jc w:val="center"/>
              <w:rPr>
                <w:color w:val="000000"/>
                <w:lang w:eastAsia="pl-PL"/>
              </w:rPr>
            </w:pPr>
            <w:r w:rsidRPr="00ED0F0F">
              <w:rPr>
                <w:color w:val="000000"/>
                <w:sz w:val="22"/>
                <w:lang w:eastAsia="pl-PL"/>
              </w:rPr>
              <w:t xml:space="preserve">branża </w:t>
            </w:r>
            <w:r w:rsidR="00F25260">
              <w:rPr>
                <w:color w:val="000000"/>
                <w:sz w:val="22"/>
                <w:lang w:eastAsia="pl-PL"/>
              </w:rPr>
              <w:t>sanitarna</w:t>
            </w:r>
          </w:p>
        </w:tc>
        <w:tc>
          <w:tcPr>
            <w:tcW w:w="5606" w:type="dxa"/>
            <w:vAlign w:val="center"/>
          </w:tcPr>
          <w:p w14:paraId="25A2A86F" w14:textId="6AD952AB" w:rsidR="00330ADB" w:rsidRPr="0083427A" w:rsidRDefault="00330ADB" w:rsidP="00330ADB">
            <w:pPr>
              <w:suppressAutoHyphens w:val="0"/>
              <w:autoSpaceDE w:val="0"/>
              <w:autoSpaceDN w:val="0"/>
              <w:adjustRightInd w:val="0"/>
              <w:jc w:val="center"/>
              <w:rPr>
                <w:b/>
                <w:lang w:eastAsia="pl-PL"/>
              </w:rPr>
            </w:pPr>
            <w:r>
              <w:rPr>
                <w:b/>
                <w:sz w:val="22"/>
                <w:szCs w:val="22"/>
                <w:lang w:eastAsia="pl-PL"/>
              </w:rPr>
              <w:t xml:space="preserve">mgr inż. </w:t>
            </w:r>
            <w:r w:rsidR="00F25260">
              <w:rPr>
                <w:b/>
                <w:sz w:val="22"/>
                <w:szCs w:val="22"/>
                <w:lang w:eastAsia="pl-PL"/>
              </w:rPr>
              <w:t>Marzena Kolanus</w:t>
            </w:r>
          </w:p>
          <w:p w14:paraId="6C247D7E" w14:textId="34FE70C6" w:rsidR="00330ADB" w:rsidRPr="00FE7C63" w:rsidRDefault="00330ADB" w:rsidP="00330ADB">
            <w:pPr>
              <w:suppressAutoHyphens w:val="0"/>
              <w:autoSpaceDE w:val="0"/>
              <w:autoSpaceDN w:val="0"/>
              <w:adjustRightInd w:val="0"/>
              <w:jc w:val="center"/>
              <w:rPr>
                <w:rFonts w:eastAsiaTheme="minorHAnsi"/>
                <w:color w:val="000000"/>
                <w:sz w:val="16"/>
                <w:szCs w:val="16"/>
                <w:lang w:eastAsia="en-US"/>
              </w:rPr>
            </w:pPr>
            <w:r>
              <w:rPr>
                <w:sz w:val="16"/>
                <w:szCs w:val="16"/>
              </w:rPr>
              <w:t xml:space="preserve">upr. bud. nr </w:t>
            </w:r>
            <w:r w:rsidR="00F85038">
              <w:rPr>
                <w:sz w:val="16"/>
                <w:szCs w:val="16"/>
              </w:rPr>
              <w:t>LOD/5238/PWBS/23</w:t>
            </w:r>
          </w:p>
          <w:p w14:paraId="451A6CED" w14:textId="531C18F5" w:rsidR="00330ADB" w:rsidRPr="00137050" w:rsidRDefault="00330ADB" w:rsidP="00330ADB">
            <w:pPr>
              <w:suppressAutoHyphens w:val="0"/>
              <w:autoSpaceDE w:val="0"/>
              <w:autoSpaceDN w:val="0"/>
              <w:adjustRightInd w:val="0"/>
              <w:jc w:val="center"/>
              <w:rPr>
                <w:b/>
                <w:color w:val="000000"/>
                <w:lang w:eastAsia="pl-PL"/>
              </w:rPr>
            </w:pPr>
            <w:r w:rsidRPr="0061602B">
              <w:rPr>
                <w:rFonts w:eastAsiaTheme="minorHAnsi"/>
                <w:sz w:val="16"/>
                <w:szCs w:val="16"/>
                <w:lang w:eastAsia="en-US"/>
              </w:rPr>
              <w:t xml:space="preserve">uprawnienia </w:t>
            </w:r>
            <w:r w:rsidR="00F85038">
              <w:rPr>
                <w:rFonts w:eastAsiaTheme="minorHAnsi"/>
                <w:sz w:val="16"/>
                <w:szCs w:val="16"/>
                <w:lang w:eastAsia="en-US"/>
              </w:rPr>
              <w:t xml:space="preserve">do proj. i kier. robotami </w:t>
            </w:r>
            <w:r w:rsidRPr="0061602B">
              <w:rPr>
                <w:rFonts w:eastAsiaTheme="minorHAnsi"/>
                <w:sz w:val="16"/>
                <w:szCs w:val="16"/>
                <w:lang w:eastAsia="en-US"/>
              </w:rPr>
              <w:t>budowlan</w:t>
            </w:r>
            <w:r w:rsidR="00F85038">
              <w:rPr>
                <w:rFonts w:eastAsiaTheme="minorHAnsi"/>
                <w:sz w:val="16"/>
                <w:szCs w:val="16"/>
                <w:lang w:eastAsia="en-US"/>
              </w:rPr>
              <w:t>ymi</w:t>
            </w:r>
            <w:r w:rsidRPr="0061602B">
              <w:rPr>
                <w:rFonts w:eastAsiaTheme="minorHAnsi"/>
                <w:sz w:val="16"/>
                <w:szCs w:val="16"/>
                <w:lang w:eastAsia="en-US"/>
              </w:rPr>
              <w:t xml:space="preserve"> </w:t>
            </w:r>
            <w:r w:rsidR="00F85038">
              <w:rPr>
                <w:rFonts w:eastAsiaTheme="minorHAnsi"/>
                <w:sz w:val="16"/>
                <w:szCs w:val="16"/>
                <w:lang w:eastAsia="en-US"/>
              </w:rPr>
              <w:t xml:space="preserve">bez ograniczeń </w:t>
            </w:r>
            <w:r w:rsidRPr="0061602B">
              <w:rPr>
                <w:rFonts w:eastAsiaTheme="minorHAnsi"/>
                <w:sz w:val="16"/>
                <w:szCs w:val="16"/>
                <w:lang w:eastAsia="en-US"/>
              </w:rPr>
              <w:t xml:space="preserve">w specjalności </w:t>
            </w:r>
            <w:r w:rsidR="00F85038">
              <w:rPr>
                <w:rFonts w:eastAsiaTheme="minorHAnsi"/>
                <w:sz w:val="16"/>
                <w:szCs w:val="16"/>
                <w:lang w:eastAsia="en-US"/>
              </w:rPr>
              <w:t>instalacyjnej</w:t>
            </w:r>
            <w:r w:rsidRPr="0061602B">
              <w:rPr>
                <w:rFonts w:eastAsiaTheme="minorHAnsi"/>
                <w:sz w:val="16"/>
                <w:szCs w:val="16"/>
                <w:lang w:eastAsia="en-US"/>
              </w:rPr>
              <w:t xml:space="preserve"> </w:t>
            </w:r>
          </w:p>
        </w:tc>
        <w:tc>
          <w:tcPr>
            <w:tcW w:w="1544" w:type="dxa"/>
            <w:vAlign w:val="center"/>
          </w:tcPr>
          <w:p w14:paraId="00BC93DC" w14:textId="77777777" w:rsidR="00330ADB" w:rsidRDefault="00330ADB" w:rsidP="00330ADB">
            <w:pPr>
              <w:suppressAutoHyphens w:val="0"/>
              <w:autoSpaceDE w:val="0"/>
              <w:autoSpaceDN w:val="0"/>
              <w:adjustRightInd w:val="0"/>
              <w:spacing w:line="276" w:lineRule="auto"/>
              <w:jc w:val="center"/>
              <w:rPr>
                <w:color w:val="000000"/>
                <w:sz w:val="28"/>
                <w:szCs w:val="28"/>
                <w:lang w:eastAsia="pl-PL"/>
              </w:rPr>
            </w:pPr>
          </w:p>
          <w:p w14:paraId="5D810B34" w14:textId="77777777" w:rsidR="00330ADB" w:rsidRDefault="00330ADB" w:rsidP="00330ADB">
            <w:pPr>
              <w:suppressAutoHyphens w:val="0"/>
              <w:autoSpaceDE w:val="0"/>
              <w:autoSpaceDN w:val="0"/>
              <w:adjustRightInd w:val="0"/>
              <w:spacing w:line="276" w:lineRule="auto"/>
              <w:jc w:val="center"/>
              <w:rPr>
                <w:color w:val="000000"/>
                <w:sz w:val="28"/>
                <w:szCs w:val="28"/>
                <w:lang w:eastAsia="pl-PL"/>
              </w:rPr>
            </w:pPr>
          </w:p>
          <w:p w14:paraId="21D18B2E" w14:textId="56F9E2D4" w:rsidR="00330ADB" w:rsidRDefault="00330ADB" w:rsidP="00330ADB">
            <w:pPr>
              <w:suppressAutoHyphens w:val="0"/>
              <w:autoSpaceDE w:val="0"/>
              <w:autoSpaceDN w:val="0"/>
              <w:adjustRightInd w:val="0"/>
              <w:spacing w:line="276" w:lineRule="auto"/>
              <w:jc w:val="center"/>
              <w:rPr>
                <w:color w:val="000000"/>
                <w:sz w:val="28"/>
                <w:szCs w:val="28"/>
                <w:lang w:eastAsia="pl-PL"/>
              </w:rPr>
            </w:pPr>
            <w:r>
              <w:rPr>
                <w:color w:val="000000"/>
                <w:sz w:val="20"/>
                <w:szCs w:val="20"/>
                <w:lang w:eastAsia="pl-PL"/>
              </w:rPr>
              <w:t>II 2026</w:t>
            </w:r>
          </w:p>
        </w:tc>
      </w:tr>
    </w:tbl>
    <w:p w14:paraId="48013981" w14:textId="77777777" w:rsidR="00E21BC6" w:rsidRDefault="00E21BC6"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37352D86" w14:textId="77777777" w:rsidR="00F25260" w:rsidRDefault="00F2526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07A6A804" w14:textId="77777777" w:rsidR="00F25260" w:rsidRDefault="00F2526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338F58C3" w14:textId="77777777" w:rsidR="00330ADB" w:rsidRDefault="00330ADB"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7207EEB7" w14:textId="77777777" w:rsidR="006B5CB6" w:rsidRDefault="008D69D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r w:rsidRPr="00325959">
        <w:rPr>
          <w:rFonts w:ascii="Arial" w:eastAsiaTheme="minorHAnsi" w:hAnsi="Arial" w:cs="Arial"/>
          <w:b/>
          <w:bCs/>
          <w:sz w:val="28"/>
          <w:szCs w:val="28"/>
          <w:lang w:eastAsia="en-US"/>
        </w:rPr>
        <w:t>Projekt został wykonany zgodnie z obowi</w:t>
      </w:r>
      <w:r w:rsidRPr="00325959">
        <w:rPr>
          <w:rFonts w:ascii="Arial,Bold" w:eastAsia="Arial,Bold" w:hAnsi="Arial" w:cs="Arial,Bold"/>
          <w:b/>
          <w:bCs/>
          <w:sz w:val="28"/>
          <w:szCs w:val="28"/>
          <w:lang w:eastAsia="en-US"/>
        </w:rPr>
        <w:t>ą</w:t>
      </w:r>
      <w:r w:rsidRPr="00325959">
        <w:rPr>
          <w:rFonts w:ascii="Arial" w:eastAsiaTheme="minorHAnsi" w:hAnsi="Arial" w:cs="Arial"/>
          <w:b/>
          <w:bCs/>
          <w:sz w:val="28"/>
          <w:szCs w:val="28"/>
          <w:lang w:eastAsia="en-US"/>
        </w:rPr>
        <w:t>zuj</w:t>
      </w:r>
      <w:r w:rsidRPr="00325959">
        <w:rPr>
          <w:rFonts w:ascii="Arial,Bold" w:eastAsia="Arial,Bold" w:hAnsi="Arial" w:cs="Arial,Bold"/>
          <w:b/>
          <w:bCs/>
          <w:sz w:val="28"/>
          <w:szCs w:val="28"/>
          <w:lang w:eastAsia="en-US"/>
        </w:rPr>
        <w:t>ą</w:t>
      </w:r>
      <w:r w:rsidRPr="00325959">
        <w:rPr>
          <w:rFonts w:ascii="Arial" w:eastAsiaTheme="minorHAnsi" w:hAnsi="Arial" w:cs="Arial"/>
          <w:b/>
          <w:bCs/>
          <w:sz w:val="28"/>
          <w:szCs w:val="28"/>
          <w:lang w:eastAsia="en-US"/>
        </w:rPr>
        <w:t>cymi przepisami</w:t>
      </w:r>
      <w:r w:rsidR="006B5CB6">
        <w:rPr>
          <w:rFonts w:ascii="Arial" w:eastAsiaTheme="minorHAnsi" w:hAnsi="Arial" w:cs="Arial"/>
          <w:b/>
          <w:bCs/>
          <w:sz w:val="28"/>
          <w:szCs w:val="28"/>
          <w:lang w:eastAsia="en-US"/>
        </w:rPr>
        <w:t xml:space="preserve"> </w:t>
      </w:r>
    </w:p>
    <w:p w14:paraId="355DCF0D" w14:textId="77777777" w:rsidR="00E21BC6" w:rsidRDefault="008D69D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r w:rsidRPr="00325959">
        <w:rPr>
          <w:rFonts w:ascii="Arial" w:eastAsiaTheme="minorHAnsi" w:hAnsi="Arial" w:cs="Arial"/>
          <w:b/>
          <w:bCs/>
          <w:sz w:val="28"/>
          <w:szCs w:val="28"/>
          <w:lang w:eastAsia="en-US"/>
        </w:rPr>
        <w:t xml:space="preserve"> oraz zasadami wiedzy technicznej</w:t>
      </w:r>
    </w:p>
    <w:p w14:paraId="5BF34DEC" w14:textId="77777777" w:rsidR="00330ADB" w:rsidRDefault="00330ADB"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6ADD0734" w14:textId="6C7FD41D" w:rsidR="008D69D0"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r>
        <w:rPr>
          <w:rFonts w:eastAsiaTheme="minorHAnsi"/>
          <w:bCs/>
          <w:sz w:val="28"/>
          <w:szCs w:val="28"/>
          <w:lang w:eastAsia="en-US"/>
        </w:rPr>
        <w:t>LUTY 2026</w:t>
      </w:r>
    </w:p>
    <w:p w14:paraId="3E08E02F" w14:textId="77777777" w:rsidR="00330ADB"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4931C451" w14:textId="77777777" w:rsidR="00330ADB"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18F8E0F7" w14:textId="77777777" w:rsidR="00330ADB" w:rsidRPr="00E21BC6"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3C6A3BCB" w14:textId="77777777" w:rsidR="008D69D0" w:rsidRPr="00F4346C" w:rsidRDefault="008D69D0" w:rsidP="00845B20">
      <w:pPr>
        <w:suppressAutoHyphens w:val="0"/>
        <w:autoSpaceDE w:val="0"/>
        <w:autoSpaceDN w:val="0"/>
        <w:adjustRightInd w:val="0"/>
        <w:spacing w:line="276" w:lineRule="auto"/>
        <w:jc w:val="center"/>
        <w:rPr>
          <w:b/>
          <w:color w:val="000000"/>
          <w:szCs w:val="28"/>
          <w:lang w:eastAsia="pl-PL"/>
        </w:rPr>
      </w:pPr>
      <w:r w:rsidRPr="00F4346C">
        <w:rPr>
          <w:b/>
          <w:color w:val="000000"/>
          <w:szCs w:val="28"/>
          <w:lang w:eastAsia="pl-PL"/>
        </w:rPr>
        <w:lastRenderedPageBreak/>
        <w:t>SPIS ZAWARTOŚCI PROJEKTU</w:t>
      </w:r>
    </w:p>
    <w:p w14:paraId="5284B5C8" w14:textId="77777777"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1.Strona tytułowa.</w:t>
      </w:r>
    </w:p>
    <w:p w14:paraId="483EAE18" w14:textId="77777777"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2.Spis zawartości projektu.</w:t>
      </w:r>
    </w:p>
    <w:p w14:paraId="27A9B2E6" w14:textId="77777777" w:rsidR="00780159" w:rsidRPr="00F4346C" w:rsidRDefault="003B6A82" w:rsidP="00845B20">
      <w:pPr>
        <w:suppressAutoHyphens w:val="0"/>
        <w:autoSpaceDE w:val="0"/>
        <w:autoSpaceDN w:val="0"/>
        <w:adjustRightInd w:val="0"/>
        <w:spacing w:line="276" w:lineRule="auto"/>
        <w:jc w:val="center"/>
        <w:rPr>
          <w:b/>
          <w:color w:val="000000"/>
          <w:lang w:eastAsia="pl-PL"/>
        </w:rPr>
      </w:pPr>
      <w:r w:rsidRPr="00F4346C">
        <w:rPr>
          <w:b/>
          <w:color w:val="000000"/>
          <w:lang w:eastAsia="pl-PL"/>
        </w:rPr>
        <w:t>CZĘŚĆ I</w:t>
      </w:r>
    </w:p>
    <w:p w14:paraId="3440F5C6" w14:textId="7CA9B394" w:rsidR="003B6A82" w:rsidRPr="00F4346C" w:rsidRDefault="00487D47" w:rsidP="00845B20">
      <w:pPr>
        <w:suppressAutoHyphens w:val="0"/>
        <w:autoSpaceDE w:val="0"/>
        <w:autoSpaceDN w:val="0"/>
        <w:adjustRightInd w:val="0"/>
        <w:spacing w:line="276" w:lineRule="auto"/>
        <w:jc w:val="center"/>
        <w:rPr>
          <w:b/>
          <w:color w:val="000000"/>
          <w:lang w:eastAsia="pl-PL"/>
        </w:rPr>
      </w:pPr>
      <w:r w:rsidRPr="00F4346C">
        <w:rPr>
          <w:b/>
          <w:color w:val="000000"/>
          <w:lang w:eastAsia="pl-PL"/>
        </w:rPr>
        <w:t xml:space="preserve">DOKUMENTACJA FORMALNO – </w:t>
      </w:r>
      <w:r w:rsidR="00330ADB" w:rsidRPr="00F4346C">
        <w:rPr>
          <w:b/>
          <w:color w:val="000000"/>
          <w:lang w:eastAsia="pl-PL"/>
        </w:rPr>
        <w:t xml:space="preserve">PRAWNA </w:t>
      </w:r>
    </w:p>
    <w:p w14:paraId="3B218D10" w14:textId="735D2B1E"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1.</w:t>
      </w:r>
      <w:r w:rsidR="00E42FE2">
        <w:rPr>
          <w:color w:val="000000"/>
          <w:szCs w:val="28"/>
          <w:lang w:eastAsia="pl-PL"/>
        </w:rPr>
        <w:t>Wpis do izby inżynierów</w:t>
      </w:r>
      <w:r w:rsidRPr="00325959">
        <w:rPr>
          <w:color w:val="000000"/>
          <w:szCs w:val="28"/>
          <w:lang w:eastAsia="pl-PL"/>
        </w:rPr>
        <w:t>.</w:t>
      </w:r>
    </w:p>
    <w:p w14:paraId="112D7A61" w14:textId="51630549"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2.</w:t>
      </w:r>
      <w:r w:rsidR="00E42FE2">
        <w:rPr>
          <w:color w:val="000000"/>
          <w:szCs w:val="28"/>
          <w:lang w:eastAsia="pl-PL"/>
        </w:rPr>
        <w:t>Uprawnienia budowlane</w:t>
      </w:r>
      <w:r w:rsidRPr="00325959">
        <w:rPr>
          <w:color w:val="000000"/>
          <w:szCs w:val="28"/>
          <w:lang w:eastAsia="pl-PL"/>
        </w:rPr>
        <w:t>.</w:t>
      </w:r>
    </w:p>
    <w:p w14:paraId="1488167C" w14:textId="2E15C640" w:rsidR="00780159" w:rsidRPr="00325959" w:rsidRDefault="00656596" w:rsidP="00845B20">
      <w:pPr>
        <w:suppressAutoHyphens w:val="0"/>
        <w:autoSpaceDE w:val="0"/>
        <w:autoSpaceDN w:val="0"/>
        <w:adjustRightInd w:val="0"/>
        <w:spacing w:line="276" w:lineRule="auto"/>
        <w:rPr>
          <w:color w:val="000000"/>
          <w:szCs w:val="28"/>
          <w:lang w:eastAsia="pl-PL"/>
        </w:rPr>
      </w:pPr>
      <w:r>
        <w:rPr>
          <w:color w:val="000000"/>
          <w:szCs w:val="28"/>
          <w:lang w:eastAsia="pl-PL"/>
        </w:rPr>
        <w:t>3</w:t>
      </w:r>
      <w:r w:rsidR="00780159" w:rsidRPr="00325959">
        <w:rPr>
          <w:color w:val="000000"/>
          <w:szCs w:val="28"/>
          <w:lang w:eastAsia="pl-PL"/>
        </w:rPr>
        <w:t>.Oświadczenie projektanta.</w:t>
      </w:r>
    </w:p>
    <w:p w14:paraId="1BCF2557" w14:textId="77777777" w:rsidR="00487D47" w:rsidRPr="00325959" w:rsidRDefault="00487D47" w:rsidP="00656596">
      <w:pPr>
        <w:tabs>
          <w:tab w:val="left" w:pos="3437"/>
        </w:tabs>
        <w:suppressAutoHyphens w:val="0"/>
        <w:autoSpaceDE w:val="0"/>
        <w:autoSpaceDN w:val="0"/>
        <w:adjustRightInd w:val="0"/>
        <w:spacing w:line="276" w:lineRule="auto"/>
        <w:rPr>
          <w:color w:val="000000"/>
          <w:szCs w:val="28"/>
          <w:lang w:eastAsia="pl-PL"/>
        </w:rPr>
      </w:pPr>
    </w:p>
    <w:p w14:paraId="74D832CC" w14:textId="14634804" w:rsidR="00F5200E" w:rsidRPr="00F4346C" w:rsidRDefault="00BE52E0" w:rsidP="00F5200E">
      <w:pPr>
        <w:autoSpaceDE w:val="0"/>
        <w:autoSpaceDN w:val="0"/>
        <w:adjustRightInd w:val="0"/>
        <w:spacing w:line="276" w:lineRule="auto"/>
        <w:jc w:val="center"/>
        <w:rPr>
          <w:b/>
          <w:color w:val="000000"/>
        </w:rPr>
      </w:pPr>
      <w:r w:rsidRPr="00F4346C">
        <w:rPr>
          <w:b/>
          <w:color w:val="000000"/>
        </w:rPr>
        <w:t>CZĘŚĆ II</w:t>
      </w:r>
    </w:p>
    <w:p w14:paraId="2521C528" w14:textId="296000F5" w:rsidR="00F5200E" w:rsidRPr="00F4346C" w:rsidRDefault="00487D47" w:rsidP="00F5200E">
      <w:pPr>
        <w:autoSpaceDE w:val="0"/>
        <w:autoSpaceDN w:val="0"/>
        <w:adjustRightInd w:val="0"/>
        <w:spacing w:line="276" w:lineRule="auto"/>
        <w:jc w:val="center"/>
        <w:rPr>
          <w:b/>
          <w:color w:val="000000"/>
        </w:rPr>
      </w:pPr>
      <w:r w:rsidRPr="00F4346C">
        <w:rPr>
          <w:b/>
          <w:color w:val="000000"/>
        </w:rPr>
        <w:t xml:space="preserve">PROJEKT </w:t>
      </w:r>
      <w:r w:rsidR="000F0F8C">
        <w:rPr>
          <w:b/>
          <w:color w:val="000000"/>
        </w:rPr>
        <w:t xml:space="preserve">BRANŻY </w:t>
      </w:r>
      <w:r w:rsidR="00656596">
        <w:rPr>
          <w:b/>
          <w:color w:val="000000"/>
        </w:rPr>
        <w:t>SANITARNEJ</w:t>
      </w:r>
      <w:r w:rsidRPr="00F4346C">
        <w:rPr>
          <w:b/>
          <w:color w:val="000000"/>
        </w:rPr>
        <w:t xml:space="preserve"> </w:t>
      </w:r>
    </w:p>
    <w:p w14:paraId="1B954B8D" w14:textId="77777777" w:rsidR="00780159" w:rsidRPr="00325959" w:rsidRDefault="00780159" w:rsidP="00845B20">
      <w:pPr>
        <w:spacing w:line="276" w:lineRule="auto"/>
        <w:rPr>
          <w:szCs w:val="28"/>
        </w:rPr>
      </w:pPr>
      <w:r w:rsidRPr="00325959">
        <w:rPr>
          <w:color w:val="000000"/>
          <w:szCs w:val="28"/>
          <w:lang w:eastAsia="pl-PL"/>
        </w:rPr>
        <w:t>1.Przedmiot opracowania</w:t>
      </w:r>
    </w:p>
    <w:p w14:paraId="498026A8" w14:textId="77777777" w:rsidR="00780159" w:rsidRPr="00325959" w:rsidRDefault="00780159" w:rsidP="00845B20">
      <w:pPr>
        <w:spacing w:line="276" w:lineRule="auto"/>
        <w:rPr>
          <w:sz w:val="22"/>
        </w:rPr>
      </w:pPr>
      <w:r w:rsidRPr="00325959">
        <w:rPr>
          <w:szCs w:val="28"/>
        </w:rPr>
        <w:t>2.Dane wyjściowe</w:t>
      </w:r>
    </w:p>
    <w:p w14:paraId="5457CAFB" w14:textId="6861F086" w:rsidR="00780159" w:rsidRPr="00325959" w:rsidRDefault="00BE38FC" w:rsidP="00845B20">
      <w:pPr>
        <w:spacing w:line="276" w:lineRule="auto"/>
        <w:rPr>
          <w:sz w:val="22"/>
        </w:rPr>
      </w:pPr>
      <w:r w:rsidRPr="00325959">
        <w:rPr>
          <w:color w:val="000000"/>
          <w:szCs w:val="28"/>
          <w:lang w:eastAsia="pl-PL"/>
        </w:rPr>
        <w:t>3</w:t>
      </w:r>
      <w:r w:rsidR="00780159" w:rsidRPr="00325959">
        <w:rPr>
          <w:color w:val="000000"/>
          <w:szCs w:val="28"/>
          <w:lang w:eastAsia="pl-PL"/>
        </w:rPr>
        <w:t xml:space="preserve">. Istniejący </w:t>
      </w:r>
      <w:r w:rsidR="00330ADB" w:rsidRPr="00325959">
        <w:rPr>
          <w:color w:val="000000"/>
          <w:szCs w:val="28"/>
          <w:lang w:eastAsia="pl-PL"/>
        </w:rPr>
        <w:t>stan zagospodarowania</w:t>
      </w:r>
      <w:r w:rsidR="00780159" w:rsidRPr="00325959">
        <w:rPr>
          <w:color w:val="000000"/>
          <w:szCs w:val="28"/>
          <w:lang w:eastAsia="pl-PL"/>
        </w:rPr>
        <w:t xml:space="preserve"> terenu</w:t>
      </w:r>
    </w:p>
    <w:p w14:paraId="4712D1C1" w14:textId="77777777" w:rsidR="00780159" w:rsidRPr="00325959" w:rsidRDefault="00BE38FC" w:rsidP="00845B20">
      <w:pPr>
        <w:spacing w:line="276" w:lineRule="auto"/>
        <w:rPr>
          <w:sz w:val="22"/>
        </w:rPr>
      </w:pPr>
      <w:r w:rsidRPr="00325959">
        <w:rPr>
          <w:color w:val="000000"/>
          <w:szCs w:val="28"/>
          <w:lang w:eastAsia="pl-PL"/>
        </w:rPr>
        <w:t>4</w:t>
      </w:r>
      <w:r w:rsidR="00780159" w:rsidRPr="00325959">
        <w:rPr>
          <w:color w:val="000000"/>
          <w:szCs w:val="28"/>
          <w:lang w:eastAsia="pl-PL"/>
        </w:rPr>
        <w:t>. Lokalizacja obiektu</w:t>
      </w:r>
    </w:p>
    <w:p w14:paraId="3805B966" w14:textId="77777777" w:rsidR="00780159" w:rsidRPr="00325959" w:rsidRDefault="00BE38FC" w:rsidP="00845B20">
      <w:pPr>
        <w:spacing w:line="276" w:lineRule="auto"/>
        <w:rPr>
          <w:sz w:val="22"/>
        </w:rPr>
      </w:pPr>
      <w:r w:rsidRPr="00325959">
        <w:rPr>
          <w:rFonts w:eastAsiaTheme="minorHAnsi"/>
          <w:bCs/>
          <w:lang w:eastAsia="en-US"/>
        </w:rPr>
        <w:t>5</w:t>
      </w:r>
      <w:r w:rsidR="00780159" w:rsidRPr="00325959">
        <w:rPr>
          <w:rFonts w:eastAsiaTheme="minorHAnsi"/>
          <w:bCs/>
          <w:lang w:eastAsia="en-US"/>
        </w:rPr>
        <w:t>. Opis przyj</w:t>
      </w:r>
      <w:r w:rsidR="00780159" w:rsidRPr="00325959">
        <w:rPr>
          <w:rFonts w:eastAsiaTheme="minorHAnsi"/>
          <w:lang w:eastAsia="en-US"/>
        </w:rPr>
        <w:t>ę</w:t>
      </w:r>
      <w:r w:rsidR="00780159" w:rsidRPr="00325959">
        <w:rPr>
          <w:rFonts w:eastAsiaTheme="minorHAnsi"/>
          <w:bCs/>
          <w:lang w:eastAsia="en-US"/>
        </w:rPr>
        <w:t>tych rozwi</w:t>
      </w:r>
      <w:r w:rsidR="00780159" w:rsidRPr="00325959">
        <w:rPr>
          <w:rFonts w:eastAsiaTheme="minorHAnsi"/>
          <w:lang w:eastAsia="en-US"/>
        </w:rPr>
        <w:t>ą</w:t>
      </w:r>
      <w:r w:rsidR="00780159" w:rsidRPr="00325959">
        <w:rPr>
          <w:rFonts w:eastAsiaTheme="minorHAnsi"/>
          <w:bCs/>
          <w:lang w:eastAsia="en-US"/>
        </w:rPr>
        <w:t>za</w:t>
      </w:r>
      <w:r w:rsidR="00780159" w:rsidRPr="00325959">
        <w:rPr>
          <w:rFonts w:eastAsiaTheme="minorHAnsi"/>
          <w:lang w:eastAsia="en-US"/>
        </w:rPr>
        <w:t xml:space="preserve">ń </w:t>
      </w:r>
      <w:r w:rsidR="00780159" w:rsidRPr="00325959">
        <w:rPr>
          <w:rFonts w:eastAsiaTheme="minorHAnsi"/>
          <w:bCs/>
          <w:lang w:eastAsia="en-US"/>
        </w:rPr>
        <w:t>funkcjonalno-przestrzennych</w:t>
      </w:r>
    </w:p>
    <w:p w14:paraId="4EA64131" w14:textId="77777777" w:rsidR="00780159" w:rsidRPr="00325959" w:rsidRDefault="00BE38FC" w:rsidP="00845B20">
      <w:pPr>
        <w:spacing w:line="276" w:lineRule="auto"/>
        <w:rPr>
          <w:sz w:val="22"/>
        </w:rPr>
      </w:pPr>
      <w:r w:rsidRPr="00325959">
        <w:rPr>
          <w:rFonts w:eastAsiaTheme="minorHAnsi"/>
          <w:lang w:eastAsia="en-US"/>
        </w:rPr>
        <w:t>6</w:t>
      </w:r>
      <w:r w:rsidR="00780159" w:rsidRPr="00325959">
        <w:rPr>
          <w:rFonts w:eastAsiaTheme="minorHAnsi"/>
          <w:lang w:eastAsia="en-US"/>
        </w:rPr>
        <w:t>. Dane techniczne budynku</w:t>
      </w:r>
    </w:p>
    <w:p w14:paraId="5B1FC50C" w14:textId="77777777" w:rsidR="00780159" w:rsidRPr="00325959" w:rsidRDefault="00BE38FC" w:rsidP="00845B20">
      <w:pPr>
        <w:suppressAutoHyphens w:val="0"/>
        <w:autoSpaceDE w:val="0"/>
        <w:autoSpaceDN w:val="0"/>
        <w:adjustRightInd w:val="0"/>
        <w:spacing w:line="276" w:lineRule="auto"/>
        <w:rPr>
          <w:rFonts w:eastAsiaTheme="minorHAnsi"/>
          <w:lang w:eastAsia="en-US"/>
        </w:rPr>
      </w:pPr>
      <w:r w:rsidRPr="00325959">
        <w:rPr>
          <w:rFonts w:eastAsiaTheme="minorHAnsi"/>
          <w:lang w:eastAsia="en-US"/>
        </w:rPr>
        <w:t>7</w:t>
      </w:r>
      <w:r w:rsidR="00780159" w:rsidRPr="00325959">
        <w:rPr>
          <w:rFonts w:eastAsiaTheme="minorHAnsi"/>
          <w:lang w:eastAsia="en-US"/>
        </w:rPr>
        <w:t>.Opis techniczny</w:t>
      </w:r>
      <w:r w:rsidR="00630010">
        <w:rPr>
          <w:rFonts w:eastAsiaTheme="minorHAnsi"/>
          <w:lang w:eastAsia="en-US"/>
        </w:rPr>
        <w:t xml:space="preserve"> rozwiązań architektoniczno-konstrukcyjnych</w:t>
      </w:r>
      <w:r w:rsidR="00780159" w:rsidRPr="00325959">
        <w:rPr>
          <w:rFonts w:eastAsiaTheme="minorHAnsi"/>
          <w:lang w:eastAsia="en-US"/>
        </w:rPr>
        <w:t>.</w:t>
      </w:r>
    </w:p>
    <w:p w14:paraId="6CD74BCD" w14:textId="77777777" w:rsidR="00BE52E0" w:rsidRDefault="00BE52E0" w:rsidP="00845B20">
      <w:pPr>
        <w:suppressAutoHyphens w:val="0"/>
        <w:autoSpaceDE w:val="0"/>
        <w:autoSpaceDN w:val="0"/>
        <w:adjustRightInd w:val="0"/>
        <w:spacing w:line="276" w:lineRule="auto"/>
        <w:jc w:val="both"/>
        <w:rPr>
          <w:lang w:eastAsia="pl-PL"/>
        </w:rPr>
      </w:pPr>
    </w:p>
    <w:p w14:paraId="1A83EDA3" w14:textId="77777777" w:rsidR="00780159" w:rsidRPr="00F4346C" w:rsidRDefault="00780159" w:rsidP="00845B20">
      <w:pPr>
        <w:suppressAutoHyphens w:val="0"/>
        <w:autoSpaceDE w:val="0"/>
        <w:autoSpaceDN w:val="0"/>
        <w:adjustRightInd w:val="0"/>
        <w:spacing w:line="276" w:lineRule="auto"/>
        <w:jc w:val="both"/>
        <w:rPr>
          <w:b/>
          <w:lang w:eastAsia="pl-PL"/>
        </w:rPr>
      </w:pPr>
      <w:r w:rsidRPr="00F4346C">
        <w:rPr>
          <w:b/>
          <w:lang w:eastAsia="pl-PL"/>
        </w:rPr>
        <w:t>SPIS ZAŁĄCZONYCH RYSUNKÓW:</w:t>
      </w:r>
    </w:p>
    <w:p w14:paraId="52404AEC" w14:textId="37EAB39E" w:rsidR="004A18C6" w:rsidRDefault="004A18C6" w:rsidP="004A18C6">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BD23FB">
        <w:rPr>
          <w:bCs/>
          <w:color w:val="000000"/>
          <w:szCs w:val="28"/>
          <w:lang w:eastAsia="pl-PL"/>
        </w:rPr>
        <w:t>S1</w:t>
      </w:r>
      <w:r>
        <w:rPr>
          <w:bCs/>
          <w:color w:val="000000"/>
          <w:szCs w:val="28"/>
          <w:lang w:eastAsia="pl-PL"/>
        </w:rPr>
        <w:t>. Rzut p</w:t>
      </w:r>
      <w:r w:rsidR="00330ADB">
        <w:rPr>
          <w:bCs/>
          <w:color w:val="000000"/>
          <w:szCs w:val="28"/>
          <w:lang w:eastAsia="pl-PL"/>
        </w:rPr>
        <w:t>arteru</w:t>
      </w:r>
      <w:r w:rsidR="00FF3F78">
        <w:rPr>
          <w:bCs/>
          <w:color w:val="000000"/>
          <w:szCs w:val="28"/>
          <w:lang w:eastAsia="pl-PL"/>
        </w:rPr>
        <w:t xml:space="preserve"> – </w:t>
      </w:r>
      <w:r>
        <w:rPr>
          <w:bCs/>
          <w:color w:val="000000"/>
          <w:szCs w:val="28"/>
          <w:lang w:eastAsia="pl-PL"/>
        </w:rPr>
        <w:t>in</w:t>
      </w:r>
      <w:r w:rsidR="00BD23FB">
        <w:rPr>
          <w:bCs/>
          <w:color w:val="000000"/>
          <w:szCs w:val="28"/>
          <w:lang w:eastAsia="pl-PL"/>
        </w:rPr>
        <w:t>stalacja centralnego ogrzewania</w:t>
      </w:r>
      <w:r w:rsidRPr="00B03A7B">
        <w:rPr>
          <w:color w:val="000000"/>
          <w:szCs w:val="28"/>
          <w:lang w:eastAsia="pl-PL"/>
        </w:rPr>
        <w:tab/>
      </w:r>
      <w:r w:rsidR="00330ADB">
        <w:rPr>
          <w:color w:val="000000"/>
          <w:szCs w:val="28"/>
          <w:lang w:eastAsia="pl-PL"/>
        </w:rPr>
        <w:t xml:space="preserve"> </w:t>
      </w:r>
      <w:r w:rsidRPr="00B03A7B">
        <w:rPr>
          <w:color w:val="000000"/>
          <w:szCs w:val="28"/>
          <w:lang w:eastAsia="pl-PL"/>
        </w:rPr>
        <w:tab/>
      </w:r>
      <w:r w:rsidR="00FF3F78">
        <w:rPr>
          <w:color w:val="000000"/>
          <w:szCs w:val="28"/>
          <w:lang w:eastAsia="pl-PL"/>
        </w:rPr>
        <w:tab/>
      </w:r>
      <w:r w:rsidR="00FF3F78">
        <w:rPr>
          <w:color w:val="000000"/>
          <w:szCs w:val="28"/>
          <w:lang w:eastAsia="pl-PL"/>
        </w:rPr>
        <w:tab/>
        <w:t>1:10</w:t>
      </w:r>
      <w:r w:rsidRPr="00B03A7B">
        <w:rPr>
          <w:color w:val="000000"/>
          <w:szCs w:val="28"/>
          <w:lang w:eastAsia="pl-PL"/>
        </w:rPr>
        <w:t>0</w:t>
      </w:r>
    </w:p>
    <w:p w14:paraId="07872F3B" w14:textId="640230C3" w:rsidR="00FF3F78" w:rsidRPr="00B03A7B" w:rsidRDefault="00FF3F78" w:rsidP="00FF3F78">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sidR="00BD23FB">
        <w:rPr>
          <w:bCs/>
          <w:color w:val="000000"/>
          <w:szCs w:val="28"/>
          <w:lang w:eastAsia="pl-PL"/>
        </w:rPr>
        <w:t>S2</w:t>
      </w:r>
      <w:r>
        <w:rPr>
          <w:bCs/>
          <w:color w:val="000000"/>
          <w:szCs w:val="28"/>
          <w:lang w:eastAsia="pl-PL"/>
        </w:rPr>
        <w:t xml:space="preserve">. </w:t>
      </w:r>
      <w:r w:rsidR="00BD23FB">
        <w:rPr>
          <w:bCs/>
          <w:color w:val="000000"/>
          <w:szCs w:val="28"/>
          <w:lang w:eastAsia="pl-PL"/>
        </w:rPr>
        <w:t>Rzut parteru – instalacja ciepłej wody użytkowej</w:t>
      </w:r>
      <w:r w:rsidRPr="00B03A7B">
        <w:rPr>
          <w:color w:val="000000"/>
          <w:szCs w:val="28"/>
          <w:lang w:eastAsia="pl-PL"/>
        </w:rPr>
        <w:tab/>
      </w:r>
      <w:r w:rsidRPr="00B03A7B">
        <w:rPr>
          <w:color w:val="000000"/>
          <w:szCs w:val="28"/>
          <w:lang w:eastAsia="pl-PL"/>
        </w:rPr>
        <w:tab/>
      </w:r>
      <w:r>
        <w:rPr>
          <w:color w:val="000000"/>
          <w:szCs w:val="28"/>
          <w:lang w:eastAsia="pl-PL"/>
        </w:rPr>
        <w:tab/>
      </w:r>
      <w:r>
        <w:rPr>
          <w:color w:val="000000"/>
          <w:szCs w:val="28"/>
          <w:lang w:eastAsia="pl-PL"/>
        </w:rPr>
        <w:tab/>
        <w:t>1:10</w:t>
      </w:r>
      <w:r w:rsidRPr="00B03A7B">
        <w:rPr>
          <w:color w:val="000000"/>
          <w:szCs w:val="28"/>
          <w:lang w:eastAsia="pl-PL"/>
        </w:rPr>
        <w:t>0</w:t>
      </w:r>
    </w:p>
    <w:p w14:paraId="682BA8B2" w14:textId="3C400E8D" w:rsidR="00FF3F78" w:rsidRPr="00B03A7B" w:rsidRDefault="00FF3F78" w:rsidP="00FF3F78">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sidR="0030531C">
        <w:rPr>
          <w:bCs/>
          <w:color w:val="000000"/>
          <w:szCs w:val="28"/>
          <w:lang w:eastAsia="pl-PL"/>
        </w:rPr>
        <w:t>S3</w:t>
      </w:r>
      <w:r>
        <w:rPr>
          <w:bCs/>
          <w:color w:val="000000"/>
          <w:szCs w:val="28"/>
          <w:lang w:eastAsia="pl-PL"/>
        </w:rPr>
        <w:t xml:space="preserve">. </w:t>
      </w:r>
      <w:r w:rsidR="0030531C">
        <w:rPr>
          <w:bCs/>
          <w:color w:val="000000"/>
          <w:szCs w:val="28"/>
          <w:lang w:eastAsia="pl-PL"/>
        </w:rPr>
        <w:t>Rzut parteru – instalacja grawitacyjna</w:t>
      </w:r>
      <w:r w:rsidRPr="00B03A7B">
        <w:rPr>
          <w:color w:val="000000"/>
          <w:szCs w:val="28"/>
          <w:lang w:eastAsia="pl-PL"/>
        </w:rPr>
        <w:tab/>
      </w:r>
      <w:r w:rsidRPr="00B03A7B">
        <w:rPr>
          <w:color w:val="000000"/>
          <w:szCs w:val="28"/>
          <w:lang w:eastAsia="pl-PL"/>
        </w:rPr>
        <w:tab/>
      </w:r>
      <w:r>
        <w:rPr>
          <w:color w:val="000000"/>
          <w:szCs w:val="28"/>
          <w:lang w:eastAsia="pl-PL"/>
        </w:rPr>
        <w:tab/>
      </w:r>
      <w:r>
        <w:rPr>
          <w:color w:val="000000"/>
          <w:szCs w:val="28"/>
          <w:lang w:eastAsia="pl-PL"/>
        </w:rPr>
        <w:tab/>
      </w:r>
      <w:r w:rsidR="0030531C">
        <w:rPr>
          <w:color w:val="000000"/>
          <w:szCs w:val="28"/>
          <w:lang w:eastAsia="pl-PL"/>
        </w:rPr>
        <w:t xml:space="preserve">            </w:t>
      </w:r>
      <w:r>
        <w:rPr>
          <w:color w:val="000000"/>
          <w:szCs w:val="28"/>
          <w:lang w:eastAsia="pl-PL"/>
        </w:rPr>
        <w:t>1:</w:t>
      </w:r>
      <w:r w:rsidR="0030531C">
        <w:rPr>
          <w:color w:val="000000"/>
          <w:szCs w:val="28"/>
          <w:lang w:eastAsia="pl-PL"/>
        </w:rPr>
        <w:t>100</w:t>
      </w:r>
    </w:p>
    <w:p w14:paraId="6DF3B2B1" w14:textId="31A4C234" w:rsidR="00FF3F78" w:rsidRDefault="00FF3F78" w:rsidP="00FF3F78">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30531C">
        <w:rPr>
          <w:bCs/>
          <w:color w:val="000000"/>
          <w:szCs w:val="28"/>
          <w:lang w:eastAsia="pl-PL"/>
        </w:rPr>
        <w:t>S</w:t>
      </w:r>
      <w:r>
        <w:rPr>
          <w:bCs/>
          <w:color w:val="000000"/>
          <w:szCs w:val="28"/>
          <w:lang w:eastAsia="pl-PL"/>
        </w:rPr>
        <w:t xml:space="preserve">4. </w:t>
      </w:r>
      <w:r w:rsidR="0030531C">
        <w:rPr>
          <w:bCs/>
          <w:color w:val="000000"/>
          <w:szCs w:val="28"/>
          <w:lang w:eastAsia="pl-PL"/>
        </w:rPr>
        <w:t>Rzut dachu – wentylacja</w:t>
      </w:r>
      <w:r w:rsidRPr="00B03A7B">
        <w:rPr>
          <w:color w:val="000000"/>
          <w:szCs w:val="28"/>
          <w:lang w:eastAsia="pl-PL"/>
        </w:rPr>
        <w:tab/>
      </w:r>
      <w:r w:rsidRPr="00B03A7B">
        <w:rPr>
          <w:color w:val="000000"/>
          <w:szCs w:val="28"/>
          <w:lang w:eastAsia="pl-PL"/>
        </w:rPr>
        <w:tab/>
      </w:r>
      <w:r>
        <w:rPr>
          <w:color w:val="000000"/>
          <w:szCs w:val="28"/>
          <w:lang w:eastAsia="pl-PL"/>
        </w:rPr>
        <w:tab/>
      </w:r>
      <w:r>
        <w:rPr>
          <w:color w:val="000000"/>
          <w:szCs w:val="28"/>
          <w:lang w:eastAsia="pl-PL"/>
        </w:rPr>
        <w:tab/>
      </w:r>
      <w:r w:rsidR="0030531C">
        <w:rPr>
          <w:color w:val="000000"/>
          <w:szCs w:val="28"/>
          <w:lang w:eastAsia="pl-PL"/>
        </w:rPr>
        <w:t xml:space="preserve">                                   </w:t>
      </w:r>
      <w:r>
        <w:rPr>
          <w:color w:val="000000"/>
          <w:szCs w:val="28"/>
          <w:lang w:eastAsia="pl-PL"/>
        </w:rPr>
        <w:t>1:</w:t>
      </w:r>
      <w:r w:rsidR="0030531C">
        <w:rPr>
          <w:color w:val="000000"/>
          <w:szCs w:val="28"/>
          <w:lang w:eastAsia="pl-PL"/>
        </w:rPr>
        <w:t>5</w:t>
      </w:r>
      <w:r w:rsidRPr="00B03A7B">
        <w:rPr>
          <w:color w:val="000000"/>
          <w:szCs w:val="28"/>
          <w:lang w:eastAsia="pl-PL"/>
        </w:rPr>
        <w:t>0</w:t>
      </w:r>
    </w:p>
    <w:p w14:paraId="0F08A06E" w14:textId="6CE5CF75" w:rsidR="00330ADB" w:rsidRDefault="00330ADB" w:rsidP="00330ADB">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30531C">
        <w:rPr>
          <w:bCs/>
          <w:color w:val="000000"/>
          <w:szCs w:val="28"/>
          <w:lang w:eastAsia="pl-PL"/>
        </w:rPr>
        <w:t>S5</w:t>
      </w:r>
      <w:r>
        <w:rPr>
          <w:bCs/>
          <w:color w:val="000000"/>
          <w:szCs w:val="28"/>
          <w:lang w:eastAsia="pl-PL"/>
        </w:rPr>
        <w:t xml:space="preserve">. </w:t>
      </w:r>
      <w:r w:rsidR="0030531C">
        <w:rPr>
          <w:bCs/>
          <w:color w:val="000000"/>
          <w:szCs w:val="28"/>
          <w:lang w:eastAsia="pl-PL"/>
        </w:rPr>
        <w:t>Schemat technologiczny pompy ciepła</w:t>
      </w:r>
      <w:r w:rsidRPr="00B03A7B">
        <w:rPr>
          <w:color w:val="000000"/>
          <w:szCs w:val="28"/>
          <w:lang w:eastAsia="pl-PL"/>
        </w:rPr>
        <w:tab/>
      </w:r>
      <w:r>
        <w:rPr>
          <w:color w:val="000000"/>
          <w:szCs w:val="28"/>
          <w:lang w:eastAsia="pl-PL"/>
        </w:rPr>
        <w:tab/>
      </w:r>
      <w:r>
        <w:rPr>
          <w:color w:val="000000"/>
          <w:szCs w:val="28"/>
          <w:lang w:eastAsia="pl-PL"/>
        </w:rPr>
        <w:tab/>
      </w:r>
      <w:r w:rsidR="0030531C">
        <w:rPr>
          <w:color w:val="000000"/>
          <w:szCs w:val="28"/>
          <w:lang w:eastAsia="pl-PL"/>
        </w:rPr>
        <w:t xml:space="preserve">                       -------</w:t>
      </w:r>
    </w:p>
    <w:p w14:paraId="185E8454" w14:textId="7E98AA82" w:rsidR="0030531C" w:rsidRDefault="0030531C" w:rsidP="00330ADB">
      <w:pPr>
        <w:suppressAutoHyphens w:val="0"/>
        <w:autoSpaceDE w:val="0"/>
        <w:autoSpaceDN w:val="0"/>
        <w:adjustRightInd w:val="0"/>
        <w:ind w:firstLine="708"/>
        <w:rPr>
          <w:color w:val="000000"/>
          <w:szCs w:val="28"/>
          <w:lang w:eastAsia="pl-PL"/>
        </w:rPr>
      </w:pPr>
      <w:r>
        <w:rPr>
          <w:color w:val="000000"/>
          <w:szCs w:val="28"/>
          <w:lang w:eastAsia="pl-PL"/>
        </w:rPr>
        <w:t xml:space="preserve">Rys. S6. Plan sytuacyjny </w:t>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t>1:500</w:t>
      </w:r>
    </w:p>
    <w:p w14:paraId="12558F33" w14:textId="79BED8A8" w:rsidR="00F67846" w:rsidRPr="00B03A7B" w:rsidRDefault="00F67846" w:rsidP="00330ADB">
      <w:pPr>
        <w:suppressAutoHyphens w:val="0"/>
        <w:autoSpaceDE w:val="0"/>
        <w:autoSpaceDN w:val="0"/>
        <w:adjustRightInd w:val="0"/>
        <w:ind w:firstLine="708"/>
        <w:rPr>
          <w:bCs/>
          <w:color w:val="000000"/>
          <w:szCs w:val="28"/>
          <w:lang w:eastAsia="pl-PL"/>
        </w:rPr>
      </w:pPr>
      <w:r>
        <w:rPr>
          <w:color w:val="000000"/>
          <w:szCs w:val="28"/>
          <w:lang w:eastAsia="pl-PL"/>
        </w:rPr>
        <w:t xml:space="preserve">Rys. S7. </w:t>
      </w:r>
      <w:r w:rsidR="00A82F8D">
        <w:rPr>
          <w:color w:val="000000"/>
          <w:szCs w:val="28"/>
          <w:lang w:eastAsia="pl-PL"/>
        </w:rPr>
        <w:t>Schemat dolnego źródła</w:t>
      </w:r>
      <w:r w:rsidR="00A82F8D">
        <w:rPr>
          <w:color w:val="000000"/>
          <w:szCs w:val="28"/>
          <w:lang w:eastAsia="pl-PL"/>
        </w:rPr>
        <w:tab/>
      </w:r>
      <w:r w:rsidR="00A82F8D">
        <w:rPr>
          <w:color w:val="000000"/>
          <w:szCs w:val="28"/>
          <w:lang w:eastAsia="pl-PL"/>
        </w:rPr>
        <w:tab/>
      </w:r>
      <w:r w:rsidR="00A82F8D">
        <w:rPr>
          <w:color w:val="000000"/>
          <w:szCs w:val="28"/>
          <w:lang w:eastAsia="pl-PL"/>
        </w:rPr>
        <w:tab/>
      </w:r>
      <w:r w:rsidR="00A82F8D">
        <w:rPr>
          <w:color w:val="000000"/>
          <w:szCs w:val="28"/>
          <w:lang w:eastAsia="pl-PL"/>
        </w:rPr>
        <w:tab/>
      </w:r>
      <w:r w:rsidR="00A82F8D">
        <w:rPr>
          <w:color w:val="000000"/>
          <w:szCs w:val="28"/>
          <w:lang w:eastAsia="pl-PL"/>
        </w:rPr>
        <w:tab/>
      </w:r>
      <w:r w:rsidR="00A82F8D">
        <w:rPr>
          <w:color w:val="000000"/>
          <w:szCs w:val="28"/>
          <w:lang w:eastAsia="pl-PL"/>
        </w:rPr>
        <w:tab/>
      </w:r>
      <w:r w:rsidR="00A82F8D">
        <w:rPr>
          <w:color w:val="000000"/>
          <w:szCs w:val="28"/>
          <w:lang w:eastAsia="pl-PL"/>
        </w:rPr>
        <w:tab/>
      </w:r>
      <w:r w:rsidR="00A82F8D">
        <w:rPr>
          <w:color w:val="000000"/>
          <w:szCs w:val="28"/>
          <w:lang w:eastAsia="pl-PL"/>
        </w:rPr>
        <w:t>-------</w:t>
      </w:r>
    </w:p>
    <w:p w14:paraId="391B1E12" w14:textId="77777777" w:rsidR="00FF3F78" w:rsidRPr="00B03A7B" w:rsidRDefault="00FF3F78" w:rsidP="004A18C6">
      <w:pPr>
        <w:suppressAutoHyphens w:val="0"/>
        <w:autoSpaceDE w:val="0"/>
        <w:autoSpaceDN w:val="0"/>
        <w:adjustRightInd w:val="0"/>
        <w:ind w:firstLine="708"/>
        <w:rPr>
          <w:bCs/>
          <w:color w:val="000000"/>
          <w:szCs w:val="28"/>
          <w:lang w:eastAsia="pl-PL"/>
        </w:rPr>
      </w:pPr>
    </w:p>
    <w:p w14:paraId="5B48B84C" w14:textId="77777777" w:rsidR="00E72F03" w:rsidRDefault="00BF33AF" w:rsidP="00BF33AF">
      <w:pPr>
        <w:tabs>
          <w:tab w:val="left" w:pos="3128"/>
          <w:tab w:val="center" w:pos="4536"/>
        </w:tabs>
        <w:suppressAutoHyphens w:val="0"/>
        <w:autoSpaceDE w:val="0"/>
        <w:autoSpaceDN w:val="0"/>
        <w:adjustRightInd w:val="0"/>
        <w:spacing w:line="276" w:lineRule="auto"/>
        <w:rPr>
          <w:color w:val="000000"/>
          <w:sz w:val="48"/>
          <w:szCs w:val="28"/>
          <w:lang w:eastAsia="pl-PL"/>
        </w:rPr>
      </w:pPr>
      <w:r>
        <w:rPr>
          <w:color w:val="000000"/>
          <w:sz w:val="48"/>
          <w:szCs w:val="28"/>
          <w:lang w:eastAsia="pl-PL"/>
        </w:rPr>
        <w:tab/>
      </w:r>
    </w:p>
    <w:p w14:paraId="1653F670" w14:textId="77777777" w:rsidR="00800ED3" w:rsidRDefault="00800ED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F42C37E" w14:textId="77777777" w:rsidR="00C57754" w:rsidRDefault="00C57754"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37DC55A5"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EDB7D62"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856CE11"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00852F0F"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47BCA85"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2E21E627" w14:textId="77777777" w:rsidR="00800ED3" w:rsidRDefault="00800ED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65873A3C" w14:textId="77777777" w:rsidR="00E72F03" w:rsidRDefault="00E72F0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0FD2085C" w14:textId="77777777" w:rsidR="005D5FCE" w:rsidRPr="00F4346C" w:rsidRDefault="005D5FCE" w:rsidP="00E72F03">
      <w:pPr>
        <w:tabs>
          <w:tab w:val="left" w:pos="3128"/>
          <w:tab w:val="center" w:pos="4536"/>
        </w:tabs>
        <w:suppressAutoHyphens w:val="0"/>
        <w:autoSpaceDE w:val="0"/>
        <w:autoSpaceDN w:val="0"/>
        <w:adjustRightInd w:val="0"/>
        <w:spacing w:line="276" w:lineRule="auto"/>
        <w:jc w:val="center"/>
        <w:rPr>
          <w:b/>
          <w:color w:val="000000"/>
          <w:sz w:val="48"/>
          <w:szCs w:val="28"/>
          <w:lang w:eastAsia="pl-PL"/>
        </w:rPr>
      </w:pPr>
      <w:r w:rsidRPr="00F4346C">
        <w:rPr>
          <w:b/>
          <w:color w:val="000000"/>
          <w:sz w:val="48"/>
          <w:szCs w:val="28"/>
          <w:lang w:eastAsia="pl-PL"/>
        </w:rPr>
        <w:t>CZĘŚĆ I</w:t>
      </w:r>
    </w:p>
    <w:p w14:paraId="07976EDE" w14:textId="77777777" w:rsidR="00E72F03" w:rsidRPr="00F4346C" w:rsidRDefault="00E72F03" w:rsidP="00845B20">
      <w:pPr>
        <w:suppressAutoHyphens w:val="0"/>
        <w:autoSpaceDE w:val="0"/>
        <w:autoSpaceDN w:val="0"/>
        <w:adjustRightInd w:val="0"/>
        <w:spacing w:line="276" w:lineRule="auto"/>
        <w:jc w:val="center"/>
        <w:rPr>
          <w:b/>
          <w:color w:val="000000"/>
          <w:sz w:val="28"/>
          <w:szCs w:val="28"/>
          <w:lang w:eastAsia="pl-PL"/>
        </w:rPr>
      </w:pPr>
    </w:p>
    <w:p w14:paraId="5784EC06" w14:textId="77777777" w:rsidR="005D5FCE" w:rsidRPr="00F4346C" w:rsidRDefault="005D5FCE" w:rsidP="00845B20">
      <w:pPr>
        <w:suppressAutoHyphens w:val="0"/>
        <w:autoSpaceDE w:val="0"/>
        <w:autoSpaceDN w:val="0"/>
        <w:adjustRightInd w:val="0"/>
        <w:spacing w:line="276" w:lineRule="auto"/>
        <w:jc w:val="center"/>
        <w:rPr>
          <w:b/>
          <w:color w:val="000000"/>
          <w:sz w:val="28"/>
          <w:szCs w:val="28"/>
          <w:lang w:eastAsia="pl-PL"/>
        </w:rPr>
      </w:pPr>
    </w:p>
    <w:p w14:paraId="215F96EC" w14:textId="77777777" w:rsidR="002A1800" w:rsidRPr="00F4346C" w:rsidRDefault="005D5FCE" w:rsidP="00845B20">
      <w:pPr>
        <w:spacing w:line="276" w:lineRule="auto"/>
        <w:jc w:val="center"/>
        <w:rPr>
          <w:b/>
          <w:color w:val="000000"/>
          <w:sz w:val="44"/>
          <w:szCs w:val="28"/>
        </w:rPr>
      </w:pPr>
      <w:r w:rsidRPr="00F4346C">
        <w:rPr>
          <w:b/>
          <w:color w:val="000000"/>
          <w:sz w:val="44"/>
          <w:szCs w:val="28"/>
        </w:rPr>
        <w:t xml:space="preserve">DOKUMENTACJA FORMALNO </w:t>
      </w:r>
      <w:r w:rsidR="002A1800" w:rsidRPr="00F4346C">
        <w:rPr>
          <w:b/>
          <w:color w:val="000000"/>
          <w:sz w:val="44"/>
          <w:szCs w:val="28"/>
        </w:rPr>
        <w:t>–</w:t>
      </w:r>
      <w:r w:rsidRPr="00F4346C">
        <w:rPr>
          <w:b/>
          <w:color w:val="000000"/>
          <w:sz w:val="44"/>
          <w:szCs w:val="28"/>
        </w:rPr>
        <w:t xml:space="preserve"> PRAWNA</w:t>
      </w:r>
      <w:r w:rsidR="002A1800" w:rsidRPr="00F4346C">
        <w:rPr>
          <w:b/>
          <w:color w:val="000000"/>
          <w:sz w:val="44"/>
          <w:szCs w:val="28"/>
        </w:rPr>
        <w:t xml:space="preserve"> </w:t>
      </w:r>
    </w:p>
    <w:p w14:paraId="6B2D8F0F" w14:textId="77777777" w:rsidR="00F4346C" w:rsidRDefault="00F4346C" w:rsidP="00845B20">
      <w:pPr>
        <w:spacing w:line="276" w:lineRule="auto"/>
        <w:jc w:val="center"/>
        <w:rPr>
          <w:bCs/>
          <w:szCs w:val="28"/>
        </w:rPr>
      </w:pPr>
    </w:p>
    <w:p w14:paraId="4DD61C8C" w14:textId="77777777" w:rsidR="00F4346C" w:rsidRDefault="00F4346C" w:rsidP="00845B20">
      <w:pPr>
        <w:spacing w:line="276" w:lineRule="auto"/>
        <w:jc w:val="center"/>
        <w:rPr>
          <w:bCs/>
          <w:szCs w:val="28"/>
        </w:rPr>
      </w:pPr>
    </w:p>
    <w:p w14:paraId="2A12087E" w14:textId="77777777" w:rsidR="005D5FCE" w:rsidRPr="00325959" w:rsidRDefault="005D5FCE" w:rsidP="00845B20">
      <w:pPr>
        <w:spacing w:line="276" w:lineRule="auto"/>
        <w:jc w:val="center"/>
        <w:rPr>
          <w:bCs/>
          <w:sz w:val="28"/>
          <w:szCs w:val="28"/>
        </w:rPr>
      </w:pPr>
      <w:r w:rsidRPr="00325959">
        <w:rPr>
          <w:bCs/>
          <w:szCs w:val="28"/>
        </w:rPr>
        <w:t>do projektu:</w:t>
      </w:r>
    </w:p>
    <w:p w14:paraId="10DC9741" w14:textId="77777777" w:rsidR="005D5FCE" w:rsidRPr="00325959" w:rsidRDefault="005D5FCE" w:rsidP="00845B20">
      <w:pPr>
        <w:spacing w:line="276" w:lineRule="auto"/>
        <w:jc w:val="center"/>
        <w:rPr>
          <w:b/>
          <w:bCs/>
          <w:sz w:val="28"/>
          <w:szCs w:val="28"/>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8226"/>
      </w:tblGrid>
      <w:tr w:rsidR="00EA544B" w:rsidRPr="00325959" w14:paraId="079CAC30" w14:textId="77777777" w:rsidTr="00286E60">
        <w:trPr>
          <w:trHeight w:val="411"/>
          <w:jc w:val="center"/>
        </w:trPr>
        <w:tc>
          <w:tcPr>
            <w:tcW w:w="10490" w:type="dxa"/>
            <w:gridSpan w:val="2"/>
            <w:vAlign w:val="center"/>
          </w:tcPr>
          <w:p w14:paraId="79A3450B" w14:textId="77777777" w:rsidR="00EA544B" w:rsidRPr="00325959" w:rsidRDefault="00EA544B"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OBIEKT:</w:t>
            </w:r>
          </w:p>
        </w:tc>
      </w:tr>
      <w:tr w:rsidR="007C543F" w:rsidRPr="00325959" w14:paraId="699399CA" w14:textId="77777777" w:rsidTr="00286E60">
        <w:trPr>
          <w:trHeight w:val="470"/>
          <w:jc w:val="center"/>
        </w:trPr>
        <w:tc>
          <w:tcPr>
            <w:tcW w:w="2264" w:type="dxa"/>
            <w:vAlign w:val="center"/>
          </w:tcPr>
          <w:p w14:paraId="20866436" w14:textId="77777777" w:rsidR="007C543F" w:rsidRPr="00325959" w:rsidRDefault="007C543F"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Nazwa:</w:t>
            </w:r>
          </w:p>
        </w:tc>
        <w:tc>
          <w:tcPr>
            <w:tcW w:w="8226" w:type="dxa"/>
            <w:vAlign w:val="center"/>
          </w:tcPr>
          <w:p w14:paraId="5EBF3CFD" w14:textId="05ED0AE5" w:rsidR="007C543F" w:rsidRPr="00E21BC6" w:rsidRDefault="00330ADB" w:rsidP="004A18C6">
            <w:pPr>
              <w:suppressAutoHyphens w:val="0"/>
              <w:autoSpaceDE w:val="0"/>
              <w:autoSpaceDN w:val="0"/>
              <w:adjustRightInd w:val="0"/>
              <w:spacing w:line="276" w:lineRule="auto"/>
              <w:ind w:firstLine="34"/>
              <w:jc w:val="center"/>
              <w:rPr>
                <w:rFonts w:eastAsiaTheme="minorHAnsi"/>
                <w:color w:val="000000"/>
                <w:sz w:val="28"/>
                <w:szCs w:val="28"/>
                <w:lang w:eastAsia="en-US"/>
              </w:rPr>
            </w:pPr>
            <w:r>
              <w:rPr>
                <w:rFonts w:eastAsiaTheme="minorHAnsi"/>
                <w:color w:val="000000"/>
                <w:sz w:val="28"/>
                <w:szCs w:val="28"/>
                <w:lang w:eastAsia="en-US"/>
              </w:rPr>
              <w:t>Termomodernizacja budynku Publicznego Samorządowego Przedszkola w Masłowicach</w:t>
            </w:r>
          </w:p>
        </w:tc>
      </w:tr>
      <w:tr w:rsidR="007C543F" w:rsidRPr="00325959" w14:paraId="52900F38" w14:textId="77777777" w:rsidTr="00286E60">
        <w:trPr>
          <w:trHeight w:val="636"/>
          <w:jc w:val="center"/>
        </w:trPr>
        <w:tc>
          <w:tcPr>
            <w:tcW w:w="2264" w:type="dxa"/>
            <w:vAlign w:val="center"/>
          </w:tcPr>
          <w:p w14:paraId="5E7FB917" w14:textId="77777777" w:rsidR="007C543F" w:rsidRPr="00325959" w:rsidRDefault="007C543F"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Adres:</w:t>
            </w:r>
          </w:p>
        </w:tc>
        <w:tc>
          <w:tcPr>
            <w:tcW w:w="8226" w:type="dxa"/>
            <w:vAlign w:val="center"/>
          </w:tcPr>
          <w:p w14:paraId="64EC97F9" w14:textId="5CEA0307" w:rsidR="00FF3F78" w:rsidRDefault="00330ADB" w:rsidP="004A18C6">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dz. nr ew. 323/5</w:t>
            </w:r>
            <w:r w:rsidR="007C543F" w:rsidRPr="003A52E0">
              <w:rPr>
                <w:rFonts w:eastAsiaTheme="minorHAnsi"/>
                <w:color w:val="000000"/>
                <w:sz w:val="28"/>
                <w:szCs w:val="28"/>
                <w:lang w:eastAsia="en-US"/>
              </w:rPr>
              <w:t xml:space="preserve"> </w:t>
            </w:r>
          </w:p>
          <w:p w14:paraId="638F0585" w14:textId="26DF0FB7" w:rsidR="007C543F" w:rsidRDefault="00330ADB" w:rsidP="004A18C6">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obręb 0014 Masłowice</w:t>
            </w:r>
          </w:p>
          <w:p w14:paraId="00D3A5E6" w14:textId="77777777" w:rsidR="007C543F" w:rsidRPr="00FF3F78" w:rsidRDefault="0021022A" w:rsidP="00FF3F78">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 jed. ewid. 101210_2 gm. Masłowice</w:t>
            </w:r>
          </w:p>
        </w:tc>
      </w:tr>
    </w:tbl>
    <w:p w14:paraId="7BA4A6B1" w14:textId="77777777" w:rsidR="005D5FCE" w:rsidRPr="00325959" w:rsidRDefault="005D5FCE" w:rsidP="00845B20">
      <w:pPr>
        <w:spacing w:line="276" w:lineRule="auto"/>
        <w:jc w:val="center"/>
        <w:rPr>
          <w:b/>
          <w:bCs/>
          <w:sz w:val="28"/>
          <w:szCs w:val="28"/>
        </w:rPr>
      </w:pPr>
    </w:p>
    <w:p w14:paraId="769BC750" w14:textId="77777777" w:rsidR="005D5FCE" w:rsidRPr="00325959" w:rsidRDefault="005D5FCE" w:rsidP="00845B20">
      <w:pPr>
        <w:spacing w:line="276" w:lineRule="auto"/>
        <w:jc w:val="center"/>
        <w:rPr>
          <w:b/>
          <w:bCs/>
          <w:sz w:val="28"/>
          <w:szCs w:val="28"/>
        </w:rPr>
      </w:pPr>
    </w:p>
    <w:p w14:paraId="513A415F" w14:textId="77777777" w:rsidR="005D5FCE" w:rsidRPr="00325959" w:rsidRDefault="005D5FCE" w:rsidP="00845B20">
      <w:pPr>
        <w:spacing w:line="276" w:lineRule="auto"/>
      </w:pPr>
    </w:p>
    <w:p w14:paraId="42EAB659" w14:textId="77777777" w:rsidR="005D5FCE" w:rsidRPr="00325959" w:rsidRDefault="005D5FCE" w:rsidP="00845B20">
      <w:pPr>
        <w:spacing w:line="276" w:lineRule="auto"/>
      </w:pPr>
    </w:p>
    <w:p w14:paraId="41625032" w14:textId="77777777" w:rsidR="005D5FCE" w:rsidRPr="00325959" w:rsidRDefault="005D5FCE" w:rsidP="00845B20">
      <w:pPr>
        <w:spacing w:line="276" w:lineRule="auto"/>
      </w:pPr>
    </w:p>
    <w:p w14:paraId="73AB5C29" w14:textId="77777777" w:rsidR="005D5FCE" w:rsidRPr="00325959" w:rsidRDefault="005D5FCE" w:rsidP="00845B20">
      <w:pPr>
        <w:spacing w:line="276" w:lineRule="auto"/>
      </w:pPr>
    </w:p>
    <w:p w14:paraId="0FFB9479" w14:textId="77777777" w:rsidR="005D5FCE" w:rsidRPr="00325959" w:rsidRDefault="005D5FCE" w:rsidP="00845B20">
      <w:pPr>
        <w:spacing w:line="276" w:lineRule="auto"/>
      </w:pPr>
    </w:p>
    <w:p w14:paraId="417B97EF" w14:textId="77777777" w:rsidR="005D5FCE" w:rsidRPr="00325959" w:rsidRDefault="005D5FCE" w:rsidP="00845B20">
      <w:pPr>
        <w:spacing w:line="276" w:lineRule="auto"/>
      </w:pPr>
    </w:p>
    <w:p w14:paraId="3D808B95" w14:textId="77777777" w:rsidR="005D5FCE" w:rsidRPr="00325959" w:rsidRDefault="005D5FCE" w:rsidP="00845B20">
      <w:pPr>
        <w:spacing w:line="276" w:lineRule="auto"/>
      </w:pPr>
    </w:p>
    <w:p w14:paraId="0777B237" w14:textId="77777777" w:rsidR="005D5FCE" w:rsidRPr="00325959" w:rsidRDefault="005D5FCE" w:rsidP="00845B20">
      <w:pPr>
        <w:spacing w:line="276" w:lineRule="auto"/>
      </w:pPr>
    </w:p>
    <w:p w14:paraId="15FCAEB7" w14:textId="77777777" w:rsidR="005D5FCE" w:rsidRPr="00325959" w:rsidRDefault="005D5FCE" w:rsidP="00845B20">
      <w:pPr>
        <w:spacing w:line="276" w:lineRule="auto"/>
      </w:pPr>
    </w:p>
    <w:p w14:paraId="19C767F1" w14:textId="77777777" w:rsidR="005D5FCE" w:rsidRPr="00325959" w:rsidRDefault="005D5FCE" w:rsidP="00845B20">
      <w:pPr>
        <w:spacing w:line="276" w:lineRule="auto"/>
      </w:pPr>
    </w:p>
    <w:p w14:paraId="11EB4AA4" w14:textId="77777777" w:rsidR="005D5FCE" w:rsidRDefault="005D5FCE" w:rsidP="00845B20">
      <w:pPr>
        <w:spacing w:line="276" w:lineRule="auto"/>
      </w:pPr>
    </w:p>
    <w:p w14:paraId="32C38D97" w14:textId="77777777" w:rsidR="00656596" w:rsidRPr="00325959" w:rsidRDefault="00656596" w:rsidP="00845B20">
      <w:pPr>
        <w:spacing w:line="276" w:lineRule="auto"/>
      </w:pPr>
    </w:p>
    <w:p w14:paraId="0A9B3100" w14:textId="77777777" w:rsidR="002A1800" w:rsidRPr="00325959" w:rsidRDefault="002A1800" w:rsidP="00845B20">
      <w:pPr>
        <w:spacing w:line="276" w:lineRule="auto"/>
      </w:pPr>
    </w:p>
    <w:p w14:paraId="7EB3820C" w14:textId="77777777" w:rsidR="002A1800" w:rsidRPr="00325959" w:rsidRDefault="002A1800" w:rsidP="00845B20">
      <w:pPr>
        <w:spacing w:line="276" w:lineRule="auto"/>
      </w:pPr>
    </w:p>
    <w:p w14:paraId="4790F747" w14:textId="77777777" w:rsidR="002A1800" w:rsidRPr="00325959" w:rsidRDefault="002A1800" w:rsidP="00845B20">
      <w:pPr>
        <w:spacing w:line="276" w:lineRule="auto"/>
      </w:pPr>
    </w:p>
    <w:p w14:paraId="1F6B2E72" w14:textId="77777777" w:rsidR="002A1800" w:rsidRDefault="002A1800" w:rsidP="00845B20">
      <w:pPr>
        <w:spacing w:line="276" w:lineRule="auto"/>
      </w:pPr>
    </w:p>
    <w:p w14:paraId="6DE1821C" w14:textId="77777777" w:rsidR="00C026A1" w:rsidRDefault="00C026A1" w:rsidP="00845B20">
      <w:pPr>
        <w:spacing w:line="276" w:lineRule="auto"/>
      </w:pPr>
    </w:p>
    <w:p w14:paraId="7F495CEF" w14:textId="77777777" w:rsidR="00C026A1" w:rsidRPr="00325959" w:rsidRDefault="00C026A1" w:rsidP="00845B20">
      <w:pPr>
        <w:spacing w:line="276" w:lineRule="auto"/>
      </w:pPr>
    </w:p>
    <w:p w14:paraId="3C7F4B43" w14:textId="77777777" w:rsidR="005D5FCE" w:rsidRPr="00325959" w:rsidRDefault="005D5FCE" w:rsidP="00845B20">
      <w:pPr>
        <w:spacing w:line="276" w:lineRule="auto"/>
      </w:pPr>
    </w:p>
    <w:p w14:paraId="6E05D527" w14:textId="77777777" w:rsidR="00A96D03" w:rsidRDefault="00A96D03" w:rsidP="00845B20">
      <w:pPr>
        <w:spacing w:line="276" w:lineRule="auto"/>
      </w:pPr>
    </w:p>
    <w:p w14:paraId="70CF1AB9" w14:textId="77777777" w:rsidR="009A442F" w:rsidRPr="00325959" w:rsidRDefault="009A442F" w:rsidP="00845B20">
      <w:pPr>
        <w:spacing w:line="276" w:lineRule="auto"/>
      </w:pPr>
    </w:p>
    <w:p w14:paraId="423B20B3" w14:textId="77777777" w:rsidR="00C02B6C" w:rsidRDefault="00C02B6C" w:rsidP="00845B20">
      <w:pPr>
        <w:spacing w:line="276" w:lineRule="auto"/>
        <w:jc w:val="center"/>
        <w:rPr>
          <w:sz w:val="28"/>
          <w:szCs w:val="28"/>
        </w:rPr>
        <w:sectPr w:rsidR="00C02B6C" w:rsidSect="00BE7CA0">
          <w:headerReference w:type="first" r:id="rId8"/>
          <w:footerReference w:type="first" r:id="rId9"/>
          <w:pgSz w:w="11906" w:h="16838"/>
          <w:pgMar w:top="993" w:right="1417" w:bottom="1417" w:left="1417" w:header="170" w:footer="708" w:gutter="0"/>
          <w:pgNumType w:start="1"/>
          <w:cols w:space="708"/>
          <w:titlePg/>
          <w:docGrid w:linePitch="360"/>
        </w:sectPr>
      </w:pPr>
    </w:p>
    <w:p w14:paraId="2E834218" w14:textId="77777777"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3E561284" wp14:editId="09D43F0B">
            <wp:extent cx="5760720" cy="8397875"/>
            <wp:effectExtent l="0" t="0" r="0" b="3175"/>
            <wp:docPr id="1363584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584990" name=""/>
                    <pic:cNvPicPr/>
                  </pic:nvPicPr>
                  <pic:blipFill>
                    <a:blip r:embed="rId10"/>
                    <a:stretch>
                      <a:fillRect/>
                    </a:stretch>
                  </pic:blipFill>
                  <pic:spPr>
                    <a:xfrm>
                      <a:off x="0" y="0"/>
                      <a:ext cx="5760720" cy="8397875"/>
                    </a:xfrm>
                    <a:prstGeom prst="rect">
                      <a:avLst/>
                    </a:prstGeom>
                  </pic:spPr>
                </pic:pic>
              </a:graphicData>
            </a:graphic>
          </wp:inline>
        </w:drawing>
      </w:r>
    </w:p>
    <w:p w14:paraId="34043C00" w14:textId="39BEEB9E"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6C61DE4B" wp14:editId="1AEA418A">
            <wp:extent cx="5760720" cy="8126730"/>
            <wp:effectExtent l="0" t="0" r="0" b="7620"/>
            <wp:docPr id="15097546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54669" name=""/>
                    <pic:cNvPicPr/>
                  </pic:nvPicPr>
                  <pic:blipFill>
                    <a:blip r:embed="rId11"/>
                    <a:stretch>
                      <a:fillRect/>
                    </a:stretch>
                  </pic:blipFill>
                  <pic:spPr>
                    <a:xfrm>
                      <a:off x="0" y="0"/>
                      <a:ext cx="5760720" cy="8126730"/>
                    </a:xfrm>
                    <a:prstGeom prst="rect">
                      <a:avLst/>
                    </a:prstGeom>
                  </pic:spPr>
                </pic:pic>
              </a:graphicData>
            </a:graphic>
          </wp:inline>
        </w:drawing>
      </w:r>
    </w:p>
    <w:p w14:paraId="217EA145" w14:textId="05B90B04"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26E8584B" wp14:editId="06AA0EDA">
            <wp:extent cx="5557783" cy="8258175"/>
            <wp:effectExtent l="0" t="0" r="5080" b="0"/>
            <wp:docPr id="14625027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502730" name=""/>
                    <pic:cNvPicPr/>
                  </pic:nvPicPr>
                  <pic:blipFill>
                    <a:blip r:embed="rId12"/>
                    <a:stretch>
                      <a:fillRect/>
                    </a:stretch>
                  </pic:blipFill>
                  <pic:spPr>
                    <a:xfrm>
                      <a:off x="0" y="0"/>
                      <a:ext cx="5563313" cy="8266392"/>
                    </a:xfrm>
                    <a:prstGeom prst="rect">
                      <a:avLst/>
                    </a:prstGeom>
                  </pic:spPr>
                </pic:pic>
              </a:graphicData>
            </a:graphic>
          </wp:inline>
        </w:drawing>
      </w:r>
    </w:p>
    <w:p w14:paraId="71CF6C60" w14:textId="77777777" w:rsidR="00C02B6C" w:rsidRDefault="00C02B6C" w:rsidP="00845B20">
      <w:pPr>
        <w:spacing w:line="276" w:lineRule="auto"/>
        <w:jc w:val="center"/>
        <w:rPr>
          <w:sz w:val="28"/>
          <w:szCs w:val="28"/>
        </w:rPr>
      </w:pPr>
    </w:p>
    <w:p w14:paraId="16A01BC6" w14:textId="77777777" w:rsidR="00C02B6C" w:rsidRDefault="00C02B6C" w:rsidP="00845B20">
      <w:pPr>
        <w:spacing w:line="276" w:lineRule="auto"/>
        <w:jc w:val="center"/>
        <w:rPr>
          <w:sz w:val="28"/>
          <w:szCs w:val="28"/>
        </w:rPr>
      </w:pPr>
    </w:p>
    <w:p w14:paraId="63C894B7" w14:textId="77777777" w:rsidR="00C02B6C" w:rsidRDefault="00C02B6C" w:rsidP="00845B20">
      <w:pPr>
        <w:spacing w:line="276" w:lineRule="auto"/>
        <w:jc w:val="center"/>
        <w:rPr>
          <w:sz w:val="28"/>
          <w:szCs w:val="28"/>
        </w:rPr>
      </w:pPr>
    </w:p>
    <w:p w14:paraId="4DBC1381" w14:textId="77777777" w:rsidR="00C02B6C" w:rsidRDefault="00C02B6C" w:rsidP="00845B20">
      <w:pPr>
        <w:spacing w:line="276" w:lineRule="auto"/>
        <w:jc w:val="center"/>
        <w:rPr>
          <w:sz w:val="28"/>
          <w:szCs w:val="28"/>
        </w:rPr>
      </w:pPr>
    </w:p>
    <w:p w14:paraId="5441183A" w14:textId="20FE1017" w:rsidR="005D5FCE" w:rsidRDefault="005D5FCE" w:rsidP="00845B20">
      <w:pPr>
        <w:spacing w:line="276" w:lineRule="auto"/>
        <w:jc w:val="center"/>
        <w:rPr>
          <w:sz w:val="28"/>
          <w:szCs w:val="28"/>
        </w:rPr>
      </w:pPr>
      <w:r w:rsidRPr="00325959">
        <w:rPr>
          <w:sz w:val="28"/>
          <w:szCs w:val="28"/>
        </w:rPr>
        <w:t>OŚWIADCZENIE</w:t>
      </w:r>
    </w:p>
    <w:p w14:paraId="41859962" w14:textId="77777777" w:rsidR="00E46A6F" w:rsidRPr="00325959" w:rsidRDefault="00E46A6F" w:rsidP="00845B20">
      <w:pPr>
        <w:spacing w:line="276" w:lineRule="auto"/>
        <w:jc w:val="center"/>
        <w:rPr>
          <w:sz w:val="28"/>
          <w:szCs w:val="28"/>
        </w:rPr>
      </w:pPr>
    </w:p>
    <w:p w14:paraId="604B4DFF" w14:textId="77777777" w:rsidR="005B06C1" w:rsidRDefault="005B06C1" w:rsidP="005B06C1">
      <w:pPr>
        <w:jc w:val="center"/>
        <w:rPr>
          <w:sz w:val="28"/>
          <w:szCs w:val="28"/>
        </w:rPr>
      </w:pPr>
    </w:p>
    <w:p w14:paraId="43FC232D" w14:textId="046A7103" w:rsidR="005B06C1" w:rsidRPr="00325959" w:rsidRDefault="005B06C1" w:rsidP="00E46A6F">
      <w:pPr>
        <w:spacing w:line="276" w:lineRule="auto"/>
        <w:jc w:val="center"/>
        <w:rPr>
          <w:sz w:val="28"/>
          <w:szCs w:val="28"/>
        </w:rPr>
      </w:pPr>
      <w:r w:rsidRPr="00325959">
        <w:rPr>
          <w:sz w:val="28"/>
          <w:szCs w:val="28"/>
        </w:rPr>
        <w:t xml:space="preserve">Na podstawie art. 20 ust. 4 ustawy z dn. 7 lipca </w:t>
      </w:r>
      <w:r w:rsidR="00E46A6F" w:rsidRPr="00325959">
        <w:rPr>
          <w:sz w:val="28"/>
          <w:szCs w:val="28"/>
        </w:rPr>
        <w:t>1994 r.</w:t>
      </w:r>
      <w:r w:rsidRPr="00325959">
        <w:rPr>
          <w:sz w:val="28"/>
          <w:szCs w:val="28"/>
        </w:rPr>
        <w:t xml:space="preserve"> –Prawo budowlane</w:t>
      </w:r>
    </w:p>
    <w:p w14:paraId="3ADE52A2" w14:textId="15CAC923" w:rsidR="005B06C1" w:rsidRPr="00E46A6F" w:rsidRDefault="005B06C1" w:rsidP="00E46A6F">
      <w:pPr>
        <w:spacing w:line="276" w:lineRule="auto"/>
        <w:jc w:val="center"/>
        <w:rPr>
          <w:sz w:val="28"/>
          <w:szCs w:val="28"/>
        </w:rPr>
      </w:pPr>
      <w:r>
        <w:rPr>
          <w:sz w:val="28"/>
          <w:szCs w:val="28"/>
        </w:rPr>
        <w:t xml:space="preserve">(tekst jednolity Dz. </w:t>
      </w:r>
      <w:r w:rsidRPr="00325959">
        <w:rPr>
          <w:sz w:val="28"/>
          <w:szCs w:val="28"/>
        </w:rPr>
        <w:t>U</w:t>
      </w:r>
      <w:r>
        <w:rPr>
          <w:sz w:val="28"/>
          <w:szCs w:val="28"/>
        </w:rPr>
        <w:t>. z 2013 r.</w:t>
      </w:r>
      <w:r w:rsidRPr="00325959">
        <w:rPr>
          <w:sz w:val="28"/>
          <w:szCs w:val="28"/>
        </w:rPr>
        <w:t xml:space="preserve"> </w:t>
      </w:r>
      <w:r>
        <w:rPr>
          <w:sz w:val="28"/>
          <w:szCs w:val="28"/>
        </w:rPr>
        <w:t>poz. 1409</w:t>
      </w:r>
      <w:r w:rsidRPr="00325959">
        <w:rPr>
          <w:sz w:val="28"/>
          <w:szCs w:val="28"/>
        </w:rPr>
        <w:t xml:space="preserve"> </w:t>
      </w:r>
      <w:r>
        <w:rPr>
          <w:sz w:val="28"/>
          <w:szCs w:val="28"/>
        </w:rPr>
        <w:t xml:space="preserve">późniejsze zmiany Dz. U. z 2014 r. poz. 40, Dz. U. z 2014 r. poz. 768, Dz. U. z 2014 r. poz. 822, Dz. U. z 2014 r. poz. 1133, Dz. U. z 2014 r. poz. 1200, Dz. U. z 2015 r. poz. 20 </w:t>
      </w:r>
      <w:r w:rsidR="00E46A6F">
        <w:rPr>
          <w:sz w:val="28"/>
          <w:szCs w:val="28"/>
        </w:rPr>
        <w:t>z dn.</w:t>
      </w:r>
      <w:r>
        <w:rPr>
          <w:sz w:val="28"/>
          <w:szCs w:val="28"/>
        </w:rPr>
        <w:t xml:space="preserve"> 20.02.2015 r., Dz. U. z 2016 r. poz. 290 z dn.02. 09.</w:t>
      </w:r>
      <w:r w:rsidR="00E46A6F">
        <w:rPr>
          <w:sz w:val="28"/>
          <w:szCs w:val="28"/>
        </w:rPr>
        <w:t xml:space="preserve">2016 r., </w:t>
      </w:r>
      <w:r w:rsidR="00E46A6F" w:rsidRPr="00E46A6F">
        <w:rPr>
          <w:sz w:val="28"/>
          <w:szCs w:val="28"/>
        </w:rPr>
        <w:t>Dz.U. 2025 poz. 418 z dn. 6 marca 2025 r.</w:t>
      </w:r>
      <w:r w:rsidRPr="00E46A6F">
        <w:rPr>
          <w:sz w:val="28"/>
          <w:szCs w:val="28"/>
        </w:rPr>
        <w:t>)</w:t>
      </w:r>
    </w:p>
    <w:p w14:paraId="7E14F028" w14:textId="77777777" w:rsidR="005D5FCE" w:rsidRDefault="005D5FCE" w:rsidP="00845B20">
      <w:pPr>
        <w:spacing w:line="276" w:lineRule="auto"/>
        <w:jc w:val="center"/>
        <w:rPr>
          <w:sz w:val="28"/>
          <w:szCs w:val="28"/>
        </w:rPr>
      </w:pPr>
    </w:p>
    <w:p w14:paraId="438E3AE6" w14:textId="77777777" w:rsidR="00E46A6F" w:rsidRPr="00325959" w:rsidRDefault="00E46A6F" w:rsidP="00845B20">
      <w:pPr>
        <w:spacing w:line="276" w:lineRule="auto"/>
        <w:jc w:val="center"/>
        <w:rPr>
          <w:sz w:val="28"/>
          <w:szCs w:val="28"/>
        </w:rPr>
      </w:pPr>
    </w:p>
    <w:p w14:paraId="044E3089" w14:textId="77777777" w:rsidR="005D5FCE" w:rsidRPr="00325959" w:rsidRDefault="005D5FCE" w:rsidP="00845B20">
      <w:pPr>
        <w:spacing w:line="276" w:lineRule="auto"/>
        <w:jc w:val="center"/>
        <w:rPr>
          <w:sz w:val="28"/>
          <w:szCs w:val="28"/>
        </w:rPr>
      </w:pPr>
      <w:r w:rsidRPr="00325959">
        <w:rPr>
          <w:sz w:val="28"/>
          <w:szCs w:val="28"/>
        </w:rPr>
        <w:t>oświadczam,</w:t>
      </w:r>
    </w:p>
    <w:p w14:paraId="46A8B0F1" w14:textId="77777777" w:rsidR="005D5FCE" w:rsidRDefault="005D5FCE" w:rsidP="00845B20">
      <w:pPr>
        <w:spacing w:line="276" w:lineRule="auto"/>
        <w:jc w:val="center"/>
        <w:rPr>
          <w:sz w:val="28"/>
          <w:szCs w:val="28"/>
        </w:rPr>
      </w:pPr>
    </w:p>
    <w:p w14:paraId="515A3C2D" w14:textId="77777777" w:rsidR="00E46A6F" w:rsidRPr="00325959" w:rsidRDefault="00E46A6F" w:rsidP="00845B20">
      <w:pPr>
        <w:spacing w:line="276" w:lineRule="auto"/>
        <w:jc w:val="center"/>
        <w:rPr>
          <w:sz w:val="28"/>
          <w:szCs w:val="28"/>
        </w:rPr>
      </w:pPr>
    </w:p>
    <w:p w14:paraId="5098D7BB" w14:textId="1849DC1F" w:rsidR="005D5FCE" w:rsidRDefault="005D5FCE" w:rsidP="002B564C">
      <w:pPr>
        <w:suppressAutoHyphens w:val="0"/>
        <w:autoSpaceDE w:val="0"/>
        <w:autoSpaceDN w:val="0"/>
        <w:adjustRightInd w:val="0"/>
        <w:ind w:firstLine="293"/>
        <w:jc w:val="center"/>
        <w:rPr>
          <w:b/>
          <w:sz w:val="28"/>
          <w:szCs w:val="28"/>
        </w:rPr>
      </w:pPr>
      <w:r w:rsidRPr="009F78D2">
        <w:rPr>
          <w:b/>
          <w:sz w:val="28"/>
          <w:szCs w:val="28"/>
        </w:rPr>
        <w:t xml:space="preserve">że </w:t>
      </w:r>
      <w:r w:rsidRPr="00BE52E0">
        <w:rPr>
          <w:b/>
          <w:sz w:val="28"/>
          <w:szCs w:val="28"/>
        </w:rPr>
        <w:t xml:space="preserve">projekt </w:t>
      </w:r>
      <w:r w:rsidR="004A18C6">
        <w:rPr>
          <w:b/>
          <w:sz w:val="28"/>
          <w:szCs w:val="28"/>
        </w:rPr>
        <w:t>techniczn</w:t>
      </w:r>
      <w:r w:rsidR="00E74CD4">
        <w:rPr>
          <w:b/>
          <w:sz w:val="28"/>
          <w:szCs w:val="28"/>
        </w:rPr>
        <w:t>o - wykonawczy</w:t>
      </w:r>
      <w:r w:rsidRPr="00E21BC6">
        <w:rPr>
          <w:b/>
          <w:sz w:val="28"/>
          <w:szCs w:val="28"/>
        </w:rPr>
        <w:t xml:space="preserve"> </w:t>
      </w:r>
      <w:r w:rsidRPr="003A52E0">
        <w:rPr>
          <w:b/>
          <w:sz w:val="28"/>
          <w:szCs w:val="28"/>
        </w:rPr>
        <w:t>„</w:t>
      </w:r>
      <w:r w:rsidR="00330ADB">
        <w:rPr>
          <w:rFonts w:eastAsiaTheme="minorHAnsi"/>
          <w:b/>
          <w:color w:val="000000"/>
          <w:sz w:val="28"/>
          <w:szCs w:val="28"/>
          <w:lang w:eastAsia="en-US"/>
        </w:rPr>
        <w:t>Termomodernizacja budynku Publicznego Samorządowego Przedszkola w Masłowicach</w:t>
      </w:r>
      <w:r w:rsidR="00E46A6F" w:rsidRPr="003A52E0">
        <w:rPr>
          <w:rFonts w:eastAsiaTheme="minorHAnsi"/>
          <w:b/>
          <w:color w:val="000000"/>
          <w:sz w:val="28"/>
          <w:szCs w:val="28"/>
          <w:lang w:eastAsia="en-US"/>
        </w:rPr>
        <w:t>” realizowany</w:t>
      </w:r>
      <w:r w:rsidR="00BE52E0">
        <w:rPr>
          <w:rFonts w:eastAsiaTheme="minorHAnsi"/>
          <w:b/>
          <w:color w:val="000000"/>
          <w:sz w:val="28"/>
          <w:szCs w:val="28"/>
          <w:lang w:eastAsia="en-US"/>
        </w:rPr>
        <w:t xml:space="preserve"> na </w:t>
      </w:r>
      <w:r w:rsidR="00330ADB">
        <w:rPr>
          <w:rFonts w:eastAsiaTheme="minorHAnsi"/>
          <w:b/>
          <w:color w:val="000000"/>
          <w:sz w:val="28"/>
          <w:szCs w:val="28"/>
          <w:lang w:eastAsia="en-US"/>
        </w:rPr>
        <w:t>dz. nr ew. 323/5</w:t>
      </w:r>
      <w:r w:rsidR="0021022A">
        <w:rPr>
          <w:rFonts w:eastAsiaTheme="minorHAnsi"/>
          <w:b/>
          <w:color w:val="000000"/>
          <w:sz w:val="28"/>
          <w:szCs w:val="28"/>
          <w:lang w:eastAsia="en-US"/>
        </w:rPr>
        <w:t>,</w:t>
      </w:r>
      <w:r w:rsidR="009F4D75">
        <w:rPr>
          <w:rFonts w:eastAsiaTheme="minorHAnsi"/>
          <w:b/>
          <w:color w:val="000000"/>
          <w:sz w:val="28"/>
          <w:szCs w:val="28"/>
          <w:lang w:eastAsia="en-US"/>
        </w:rPr>
        <w:t xml:space="preserve"> </w:t>
      </w:r>
      <w:r w:rsidR="00330ADB">
        <w:rPr>
          <w:rFonts w:eastAsiaTheme="minorHAnsi"/>
          <w:b/>
          <w:color w:val="000000"/>
          <w:sz w:val="28"/>
          <w:szCs w:val="28"/>
          <w:lang w:eastAsia="en-US"/>
        </w:rPr>
        <w:t xml:space="preserve">obręb 0014 </w:t>
      </w:r>
      <w:r w:rsidR="00E46A6F">
        <w:rPr>
          <w:rFonts w:eastAsiaTheme="minorHAnsi"/>
          <w:b/>
          <w:color w:val="000000"/>
          <w:sz w:val="28"/>
          <w:szCs w:val="28"/>
          <w:lang w:eastAsia="en-US"/>
        </w:rPr>
        <w:t>Masłowice</w:t>
      </w:r>
      <w:r w:rsidR="00E46A6F" w:rsidRPr="009F78D2">
        <w:rPr>
          <w:rFonts w:eastAsiaTheme="minorHAnsi"/>
          <w:b/>
          <w:color w:val="000000"/>
          <w:sz w:val="28"/>
          <w:szCs w:val="28"/>
          <w:lang w:eastAsia="en-US"/>
        </w:rPr>
        <w:t xml:space="preserve">, </w:t>
      </w:r>
      <w:r w:rsidR="00E46A6F">
        <w:rPr>
          <w:rFonts w:eastAsiaTheme="minorHAnsi"/>
          <w:b/>
          <w:color w:val="000000"/>
          <w:sz w:val="28"/>
          <w:szCs w:val="28"/>
          <w:lang w:eastAsia="en-US"/>
        </w:rPr>
        <w:t>jedn.</w:t>
      </w:r>
      <w:r w:rsidR="005B06C1">
        <w:rPr>
          <w:rFonts w:eastAsiaTheme="minorHAnsi"/>
          <w:b/>
          <w:color w:val="000000"/>
          <w:sz w:val="28"/>
          <w:szCs w:val="28"/>
          <w:lang w:eastAsia="en-US"/>
        </w:rPr>
        <w:t xml:space="preserve"> ewid. 101210_2 gm. Masłowice </w:t>
      </w:r>
      <w:r w:rsidRPr="009F78D2">
        <w:rPr>
          <w:b/>
          <w:sz w:val="28"/>
          <w:szCs w:val="28"/>
        </w:rPr>
        <w:t>został sporządzony zgodnie z obowiązującymi przepisami oraz zasadami wiedzy technicznej.</w:t>
      </w:r>
    </w:p>
    <w:p w14:paraId="590733FB" w14:textId="77777777" w:rsidR="00E46A6F" w:rsidRPr="009F78D2" w:rsidRDefault="00E46A6F" w:rsidP="002B564C">
      <w:pPr>
        <w:suppressAutoHyphens w:val="0"/>
        <w:autoSpaceDE w:val="0"/>
        <w:autoSpaceDN w:val="0"/>
        <w:adjustRightInd w:val="0"/>
        <w:ind w:firstLine="293"/>
        <w:jc w:val="center"/>
        <w:rPr>
          <w:b/>
          <w:sz w:val="28"/>
          <w:szCs w:val="28"/>
        </w:rPr>
      </w:pPr>
    </w:p>
    <w:p w14:paraId="1298F408" w14:textId="77777777" w:rsidR="002B564C" w:rsidRPr="00325959" w:rsidRDefault="002B564C" w:rsidP="002B564C">
      <w:pPr>
        <w:suppressAutoHyphens w:val="0"/>
        <w:autoSpaceDE w:val="0"/>
        <w:autoSpaceDN w:val="0"/>
        <w:adjustRightInd w:val="0"/>
        <w:ind w:firstLine="293"/>
        <w:jc w:val="center"/>
        <w:rPr>
          <w:b/>
          <w:sz w:val="28"/>
          <w:szCs w:val="28"/>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0"/>
        <w:gridCol w:w="5606"/>
        <w:gridCol w:w="1544"/>
      </w:tblGrid>
      <w:tr w:rsidR="002C4079" w:rsidRPr="00325959" w14:paraId="7E204617" w14:textId="77777777" w:rsidTr="00AF78EC">
        <w:trPr>
          <w:trHeight w:val="839"/>
          <w:jc w:val="center"/>
        </w:trPr>
        <w:tc>
          <w:tcPr>
            <w:tcW w:w="3310" w:type="dxa"/>
            <w:vAlign w:val="center"/>
          </w:tcPr>
          <w:p w14:paraId="1C6C53B0" w14:textId="77777777" w:rsidR="002C4079" w:rsidRPr="00ED0F0F" w:rsidRDefault="002C4079" w:rsidP="002C4079">
            <w:pPr>
              <w:suppressAutoHyphens w:val="0"/>
              <w:autoSpaceDE w:val="0"/>
              <w:autoSpaceDN w:val="0"/>
              <w:adjustRightInd w:val="0"/>
              <w:spacing w:line="276" w:lineRule="auto"/>
              <w:jc w:val="center"/>
              <w:rPr>
                <w:color w:val="000000"/>
                <w:lang w:eastAsia="pl-PL"/>
              </w:rPr>
            </w:pPr>
            <w:r w:rsidRPr="00ED0F0F">
              <w:rPr>
                <w:color w:val="000000"/>
                <w:sz w:val="22"/>
                <w:lang w:eastAsia="pl-PL"/>
              </w:rPr>
              <w:t>Projektant /</w:t>
            </w:r>
          </w:p>
          <w:p w14:paraId="50ED33F2" w14:textId="02D3534B" w:rsidR="002C4079" w:rsidRPr="00ED0F0F" w:rsidRDefault="002C4079" w:rsidP="002C4079">
            <w:pPr>
              <w:suppressAutoHyphens w:val="0"/>
              <w:autoSpaceDE w:val="0"/>
              <w:autoSpaceDN w:val="0"/>
              <w:adjustRightInd w:val="0"/>
              <w:spacing w:line="276" w:lineRule="auto"/>
              <w:jc w:val="center"/>
              <w:rPr>
                <w:color w:val="000000"/>
                <w:lang w:eastAsia="pl-PL"/>
              </w:rPr>
            </w:pPr>
            <w:r w:rsidRPr="00ED0F0F">
              <w:rPr>
                <w:color w:val="000000"/>
                <w:sz w:val="22"/>
                <w:lang w:eastAsia="pl-PL"/>
              </w:rPr>
              <w:t xml:space="preserve">branża </w:t>
            </w:r>
            <w:r>
              <w:rPr>
                <w:color w:val="000000"/>
                <w:sz w:val="22"/>
                <w:lang w:eastAsia="pl-PL"/>
              </w:rPr>
              <w:t>sanitarna</w:t>
            </w:r>
          </w:p>
        </w:tc>
        <w:tc>
          <w:tcPr>
            <w:tcW w:w="5606" w:type="dxa"/>
            <w:vAlign w:val="center"/>
          </w:tcPr>
          <w:p w14:paraId="2A34FFCE" w14:textId="77777777" w:rsidR="002C4079" w:rsidRPr="0083427A" w:rsidRDefault="002C4079" w:rsidP="002C4079">
            <w:pPr>
              <w:suppressAutoHyphens w:val="0"/>
              <w:autoSpaceDE w:val="0"/>
              <w:autoSpaceDN w:val="0"/>
              <w:adjustRightInd w:val="0"/>
              <w:jc w:val="center"/>
              <w:rPr>
                <w:b/>
                <w:lang w:eastAsia="pl-PL"/>
              </w:rPr>
            </w:pPr>
            <w:r>
              <w:rPr>
                <w:b/>
                <w:sz w:val="22"/>
                <w:szCs w:val="22"/>
                <w:lang w:eastAsia="pl-PL"/>
              </w:rPr>
              <w:t>mgr inż. Marzena Kolanus</w:t>
            </w:r>
          </w:p>
          <w:p w14:paraId="4E4649FC" w14:textId="77777777" w:rsidR="002C4079" w:rsidRPr="00FE7C63" w:rsidRDefault="002C4079" w:rsidP="002C4079">
            <w:pPr>
              <w:suppressAutoHyphens w:val="0"/>
              <w:autoSpaceDE w:val="0"/>
              <w:autoSpaceDN w:val="0"/>
              <w:adjustRightInd w:val="0"/>
              <w:jc w:val="center"/>
              <w:rPr>
                <w:rFonts w:eastAsiaTheme="minorHAnsi"/>
                <w:color w:val="000000"/>
                <w:sz w:val="16"/>
                <w:szCs w:val="16"/>
                <w:lang w:eastAsia="en-US"/>
              </w:rPr>
            </w:pPr>
            <w:r>
              <w:rPr>
                <w:sz w:val="16"/>
                <w:szCs w:val="16"/>
              </w:rPr>
              <w:t>upr. bud. nr LOD/5238/PWBS/23</w:t>
            </w:r>
          </w:p>
          <w:p w14:paraId="4BEF9899" w14:textId="7991356A" w:rsidR="002C4079" w:rsidRPr="00137050" w:rsidRDefault="002C4079" w:rsidP="002C4079">
            <w:pPr>
              <w:suppressAutoHyphens w:val="0"/>
              <w:autoSpaceDE w:val="0"/>
              <w:autoSpaceDN w:val="0"/>
              <w:adjustRightInd w:val="0"/>
              <w:jc w:val="center"/>
              <w:rPr>
                <w:b/>
                <w:color w:val="000000"/>
                <w:lang w:eastAsia="pl-PL"/>
              </w:rPr>
            </w:pPr>
            <w:r w:rsidRPr="0061602B">
              <w:rPr>
                <w:rFonts w:eastAsiaTheme="minorHAnsi"/>
                <w:sz w:val="16"/>
                <w:szCs w:val="16"/>
                <w:lang w:eastAsia="en-US"/>
              </w:rPr>
              <w:t xml:space="preserve">uprawnienia </w:t>
            </w:r>
            <w:r>
              <w:rPr>
                <w:rFonts w:eastAsiaTheme="minorHAnsi"/>
                <w:sz w:val="16"/>
                <w:szCs w:val="16"/>
                <w:lang w:eastAsia="en-US"/>
              </w:rPr>
              <w:t xml:space="preserve">do proj. i kier. robotami </w:t>
            </w:r>
            <w:r w:rsidRPr="0061602B">
              <w:rPr>
                <w:rFonts w:eastAsiaTheme="minorHAnsi"/>
                <w:sz w:val="16"/>
                <w:szCs w:val="16"/>
                <w:lang w:eastAsia="en-US"/>
              </w:rPr>
              <w:t>budowlan</w:t>
            </w:r>
            <w:r>
              <w:rPr>
                <w:rFonts w:eastAsiaTheme="minorHAnsi"/>
                <w:sz w:val="16"/>
                <w:szCs w:val="16"/>
                <w:lang w:eastAsia="en-US"/>
              </w:rPr>
              <w:t>ymi</w:t>
            </w:r>
            <w:r w:rsidRPr="0061602B">
              <w:rPr>
                <w:rFonts w:eastAsiaTheme="minorHAnsi"/>
                <w:sz w:val="16"/>
                <w:szCs w:val="16"/>
                <w:lang w:eastAsia="en-US"/>
              </w:rPr>
              <w:t xml:space="preserve"> </w:t>
            </w:r>
            <w:r>
              <w:rPr>
                <w:rFonts w:eastAsiaTheme="minorHAnsi"/>
                <w:sz w:val="16"/>
                <w:szCs w:val="16"/>
                <w:lang w:eastAsia="en-US"/>
              </w:rPr>
              <w:t xml:space="preserve">bez ograniczeń </w:t>
            </w:r>
            <w:r w:rsidRPr="0061602B">
              <w:rPr>
                <w:rFonts w:eastAsiaTheme="minorHAnsi"/>
                <w:sz w:val="16"/>
                <w:szCs w:val="16"/>
                <w:lang w:eastAsia="en-US"/>
              </w:rPr>
              <w:t xml:space="preserve">w specjalności </w:t>
            </w:r>
            <w:r>
              <w:rPr>
                <w:rFonts w:eastAsiaTheme="minorHAnsi"/>
                <w:sz w:val="16"/>
                <w:szCs w:val="16"/>
                <w:lang w:eastAsia="en-US"/>
              </w:rPr>
              <w:t>instalacyjnej</w:t>
            </w:r>
            <w:r w:rsidRPr="0061602B">
              <w:rPr>
                <w:rFonts w:eastAsiaTheme="minorHAnsi"/>
                <w:sz w:val="16"/>
                <w:szCs w:val="16"/>
                <w:lang w:eastAsia="en-US"/>
              </w:rPr>
              <w:t xml:space="preserve"> </w:t>
            </w:r>
          </w:p>
        </w:tc>
        <w:tc>
          <w:tcPr>
            <w:tcW w:w="1544" w:type="dxa"/>
            <w:vAlign w:val="center"/>
          </w:tcPr>
          <w:p w14:paraId="6FE5B3D5" w14:textId="77777777" w:rsidR="002C4079" w:rsidRDefault="002C4079" w:rsidP="002C4079">
            <w:pPr>
              <w:suppressAutoHyphens w:val="0"/>
              <w:autoSpaceDE w:val="0"/>
              <w:autoSpaceDN w:val="0"/>
              <w:adjustRightInd w:val="0"/>
              <w:spacing w:line="276" w:lineRule="auto"/>
              <w:jc w:val="center"/>
              <w:rPr>
                <w:color w:val="000000"/>
                <w:sz w:val="28"/>
                <w:szCs w:val="28"/>
                <w:lang w:eastAsia="pl-PL"/>
              </w:rPr>
            </w:pPr>
          </w:p>
          <w:p w14:paraId="5A30D309" w14:textId="77777777" w:rsidR="002C4079" w:rsidRDefault="002C4079" w:rsidP="002C4079">
            <w:pPr>
              <w:suppressAutoHyphens w:val="0"/>
              <w:autoSpaceDE w:val="0"/>
              <w:autoSpaceDN w:val="0"/>
              <w:adjustRightInd w:val="0"/>
              <w:spacing w:line="276" w:lineRule="auto"/>
              <w:jc w:val="center"/>
              <w:rPr>
                <w:color w:val="000000"/>
                <w:sz w:val="28"/>
                <w:szCs w:val="28"/>
                <w:lang w:eastAsia="pl-PL"/>
              </w:rPr>
            </w:pPr>
          </w:p>
          <w:p w14:paraId="55502174" w14:textId="1E1CE666" w:rsidR="002C4079" w:rsidRDefault="002C4079" w:rsidP="002C4079">
            <w:pPr>
              <w:suppressAutoHyphens w:val="0"/>
              <w:autoSpaceDE w:val="0"/>
              <w:autoSpaceDN w:val="0"/>
              <w:adjustRightInd w:val="0"/>
              <w:spacing w:line="276" w:lineRule="auto"/>
              <w:jc w:val="center"/>
              <w:rPr>
                <w:color w:val="000000"/>
                <w:sz w:val="28"/>
                <w:szCs w:val="28"/>
                <w:lang w:eastAsia="pl-PL"/>
              </w:rPr>
            </w:pPr>
            <w:r>
              <w:rPr>
                <w:color w:val="000000"/>
                <w:sz w:val="20"/>
                <w:szCs w:val="20"/>
                <w:lang w:eastAsia="pl-PL"/>
              </w:rPr>
              <w:t>II 2026</w:t>
            </w:r>
          </w:p>
        </w:tc>
      </w:tr>
    </w:tbl>
    <w:p w14:paraId="60770E46"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526B768F"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7FB031B3"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256F937E" w14:textId="77777777" w:rsidR="00EA544B" w:rsidRPr="00325959" w:rsidRDefault="00EA544B" w:rsidP="00845B20">
      <w:pPr>
        <w:suppressAutoHyphens w:val="0"/>
        <w:autoSpaceDE w:val="0"/>
        <w:autoSpaceDN w:val="0"/>
        <w:adjustRightInd w:val="0"/>
        <w:spacing w:line="276" w:lineRule="auto"/>
        <w:jc w:val="center"/>
        <w:rPr>
          <w:color w:val="000000"/>
          <w:sz w:val="44"/>
          <w:szCs w:val="28"/>
          <w:lang w:eastAsia="pl-PL"/>
        </w:rPr>
      </w:pPr>
    </w:p>
    <w:p w14:paraId="447A1F2A" w14:textId="77777777" w:rsidR="00B83506" w:rsidRPr="00325959" w:rsidRDefault="00B83506" w:rsidP="00845B20">
      <w:pPr>
        <w:suppressAutoHyphens w:val="0"/>
        <w:autoSpaceDE w:val="0"/>
        <w:autoSpaceDN w:val="0"/>
        <w:adjustRightInd w:val="0"/>
        <w:spacing w:line="276" w:lineRule="auto"/>
        <w:jc w:val="center"/>
        <w:rPr>
          <w:color w:val="000000"/>
          <w:sz w:val="44"/>
          <w:szCs w:val="28"/>
          <w:lang w:eastAsia="pl-PL"/>
        </w:rPr>
      </w:pPr>
    </w:p>
    <w:p w14:paraId="1C0A78A9" w14:textId="77777777" w:rsidR="00C026A1" w:rsidRDefault="00C026A1" w:rsidP="00845B20">
      <w:pPr>
        <w:suppressAutoHyphens w:val="0"/>
        <w:autoSpaceDE w:val="0"/>
        <w:autoSpaceDN w:val="0"/>
        <w:adjustRightInd w:val="0"/>
        <w:spacing w:line="276" w:lineRule="auto"/>
        <w:jc w:val="center"/>
        <w:rPr>
          <w:color w:val="000000"/>
          <w:sz w:val="44"/>
          <w:szCs w:val="28"/>
          <w:lang w:eastAsia="pl-PL"/>
        </w:rPr>
      </w:pPr>
    </w:p>
    <w:p w14:paraId="58C39C2C" w14:textId="77777777" w:rsidR="00800ED3" w:rsidRDefault="00800ED3" w:rsidP="00845B20">
      <w:pPr>
        <w:suppressAutoHyphens w:val="0"/>
        <w:autoSpaceDE w:val="0"/>
        <w:autoSpaceDN w:val="0"/>
        <w:adjustRightInd w:val="0"/>
        <w:spacing w:line="276" w:lineRule="auto"/>
        <w:jc w:val="center"/>
        <w:rPr>
          <w:color w:val="000000"/>
          <w:sz w:val="44"/>
          <w:szCs w:val="28"/>
          <w:lang w:eastAsia="pl-PL"/>
        </w:rPr>
      </w:pPr>
    </w:p>
    <w:p w14:paraId="634B2756" w14:textId="77777777" w:rsidR="004A18C6" w:rsidRDefault="004A18C6" w:rsidP="00845B20">
      <w:pPr>
        <w:suppressAutoHyphens w:val="0"/>
        <w:autoSpaceDE w:val="0"/>
        <w:autoSpaceDN w:val="0"/>
        <w:adjustRightInd w:val="0"/>
        <w:spacing w:line="276" w:lineRule="auto"/>
        <w:jc w:val="center"/>
        <w:rPr>
          <w:color w:val="000000"/>
          <w:sz w:val="44"/>
          <w:szCs w:val="28"/>
          <w:lang w:eastAsia="pl-PL"/>
        </w:rPr>
      </w:pPr>
    </w:p>
    <w:p w14:paraId="553108E6" w14:textId="77777777" w:rsidR="007C543F" w:rsidRDefault="007C543F" w:rsidP="00845B20">
      <w:pPr>
        <w:suppressAutoHyphens w:val="0"/>
        <w:autoSpaceDE w:val="0"/>
        <w:autoSpaceDN w:val="0"/>
        <w:adjustRightInd w:val="0"/>
        <w:spacing w:line="276" w:lineRule="auto"/>
        <w:jc w:val="center"/>
        <w:rPr>
          <w:color w:val="000000"/>
          <w:sz w:val="44"/>
          <w:szCs w:val="28"/>
          <w:lang w:eastAsia="pl-PL"/>
        </w:rPr>
      </w:pPr>
    </w:p>
    <w:p w14:paraId="552F46A8" w14:textId="77777777" w:rsidR="00C026A1" w:rsidRDefault="00C026A1" w:rsidP="00845B20">
      <w:pPr>
        <w:suppressAutoHyphens w:val="0"/>
        <w:autoSpaceDE w:val="0"/>
        <w:autoSpaceDN w:val="0"/>
        <w:adjustRightInd w:val="0"/>
        <w:spacing w:line="276" w:lineRule="auto"/>
        <w:jc w:val="center"/>
        <w:rPr>
          <w:color w:val="000000"/>
          <w:sz w:val="44"/>
          <w:szCs w:val="28"/>
          <w:lang w:eastAsia="pl-PL"/>
        </w:rPr>
      </w:pPr>
    </w:p>
    <w:p w14:paraId="7514EF23" w14:textId="77777777" w:rsidR="00E46A6F" w:rsidRDefault="00E46A6F" w:rsidP="00845B20">
      <w:pPr>
        <w:suppressAutoHyphens w:val="0"/>
        <w:autoSpaceDE w:val="0"/>
        <w:autoSpaceDN w:val="0"/>
        <w:adjustRightInd w:val="0"/>
        <w:spacing w:line="276" w:lineRule="auto"/>
        <w:jc w:val="center"/>
        <w:rPr>
          <w:color w:val="000000"/>
          <w:sz w:val="44"/>
          <w:szCs w:val="28"/>
          <w:lang w:eastAsia="pl-PL"/>
        </w:rPr>
      </w:pPr>
    </w:p>
    <w:p w14:paraId="6344D4C4" w14:textId="36CC05E2" w:rsidR="00DC617B" w:rsidRPr="00AD0FD2" w:rsidRDefault="00DC617B" w:rsidP="00845B20">
      <w:pPr>
        <w:suppressAutoHyphens w:val="0"/>
        <w:autoSpaceDE w:val="0"/>
        <w:autoSpaceDN w:val="0"/>
        <w:adjustRightInd w:val="0"/>
        <w:spacing w:line="276" w:lineRule="auto"/>
        <w:jc w:val="center"/>
        <w:rPr>
          <w:b/>
          <w:color w:val="000000"/>
          <w:sz w:val="48"/>
          <w:szCs w:val="28"/>
          <w:lang w:eastAsia="pl-PL"/>
        </w:rPr>
      </w:pPr>
      <w:r w:rsidRPr="00AD0FD2">
        <w:rPr>
          <w:b/>
          <w:color w:val="000000"/>
          <w:sz w:val="48"/>
          <w:szCs w:val="28"/>
          <w:lang w:eastAsia="pl-PL"/>
        </w:rPr>
        <w:t>CZĘŚĆ I</w:t>
      </w:r>
      <w:r w:rsidR="00CF66F1" w:rsidRPr="00AD0FD2">
        <w:rPr>
          <w:b/>
          <w:color w:val="000000"/>
          <w:sz w:val="48"/>
          <w:szCs w:val="28"/>
          <w:lang w:eastAsia="pl-PL"/>
        </w:rPr>
        <w:t>I</w:t>
      </w:r>
    </w:p>
    <w:p w14:paraId="62A34C2D" w14:textId="77777777" w:rsidR="00285DC7" w:rsidRDefault="00285DC7" w:rsidP="00845B20">
      <w:pPr>
        <w:suppressAutoHyphens w:val="0"/>
        <w:autoSpaceDE w:val="0"/>
        <w:autoSpaceDN w:val="0"/>
        <w:adjustRightInd w:val="0"/>
        <w:spacing w:line="276" w:lineRule="auto"/>
        <w:rPr>
          <w:b/>
          <w:color w:val="000000"/>
          <w:sz w:val="28"/>
          <w:szCs w:val="28"/>
          <w:lang w:eastAsia="pl-PL"/>
        </w:rPr>
      </w:pPr>
    </w:p>
    <w:p w14:paraId="2DAE468C" w14:textId="77777777" w:rsidR="00AD0FD2" w:rsidRPr="00AD0FD2" w:rsidRDefault="00AD0FD2" w:rsidP="00845B20">
      <w:pPr>
        <w:suppressAutoHyphens w:val="0"/>
        <w:autoSpaceDE w:val="0"/>
        <w:autoSpaceDN w:val="0"/>
        <w:adjustRightInd w:val="0"/>
        <w:spacing w:line="276" w:lineRule="auto"/>
        <w:rPr>
          <w:b/>
          <w:color w:val="000000"/>
          <w:sz w:val="28"/>
          <w:szCs w:val="28"/>
          <w:lang w:eastAsia="pl-PL"/>
        </w:rPr>
      </w:pPr>
    </w:p>
    <w:p w14:paraId="11D5276D" w14:textId="77777777" w:rsidR="00BE38FC" w:rsidRPr="00AD0FD2" w:rsidRDefault="008D69D0" w:rsidP="00845B20">
      <w:pPr>
        <w:autoSpaceDE w:val="0"/>
        <w:autoSpaceDN w:val="0"/>
        <w:adjustRightInd w:val="0"/>
        <w:spacing w:line="276" w:lineRule="auto"/>
        <w:jc w:val="center"/>
        <w:rPr>
          <w:b/>
          <w:color w:val="000000"/>
          <w:sz w:val="40"/>
          <w:szCs w:val="40"/>
        </w:rPr>
      </w:pPr>
      <w:r w:rsidRPr="00AD0FD2">
        <w:rPr>
          <w:b/>
          <w:color w:val="000000"/>
          <w:sz w:val="40"/>
          <w:szCs w:val="40"/>
        </w:rPr>
        <w:t xml:space="preserve">PROJEKT </w:t>
      </w:r>
      <w:r w:rsidR="00A96D03">
        <w:rPr>
          <w:b/>
          <w:color w:val="000000"/>
          <w:sz w:val="40"/>
          <w:szCs w:val="40"/>
        </w:rPr>
        <w:t>BRANŻY</w:t>
      </w:r>
    </w:p>
    <w:p w14:paraId="39564DC6" w14:textId="075A389D" w:rsidR="008D69D0" w:rsidRPr="00AD0FD2" w:rsidRDefault="002C4079" w:rsidP="00845B20">
      <w:pPr>
        <w:autoSpaceDE w:val="0"/>
        <w:autoSpaceDN w:val="0"/>
        <w:adjustRightInd w:val="0"/>
        <w:spacing w:line="276" w:lineRule="auto"/>
        <w:jc w:val="center"/>
        <w:rPr>
          <w:b/>
          <w:color w:val="000000"/>
          <w:sz w:val="40"/>
          <w:szCs w:val="28"/>
        </w:rPr>
      </w:pPr>
      <w:r>
        <w:rPr>
          <w:b/>
          <w:color w:val="000000"/>
          <w:sz w:val="40"/>
          <w:szCs w:val="28"/>
        </w:rPr>
        <w:t>SANITARNEJ</w:t>
      </w:r>
    </w:p>
    <w:p w14:paraId="3EF28237" w14:textId="77777777" w:rsidR="008D69D0" w:rsidRDefault="008D69D0" w:rsidP="00845B20">
      <w:pPr>
        <w:suppressAutoHyphens w:val="0"/>
        <w:autoSpaceDE w:val="0"/>
        <w:autoSpaceDN w:val="0"/>
        <w:adjustRightInd w:val="0"/>
        <w:spacing w:line="276" w:lineRule="auto"/>
        <w:jc w:val="center"/>
        <w:rPr>
          <w:color w:val="000000"/>
          <w:sz w:val="28"/>
          <w:szCs w:val="28"/>
          <w:lang w:eastAsia="pl-PL"/>
        </w:rPr>
      </w:pPr>
    </w:p>
    <w:p w14:paraId="787A5749" w14:textId="77777777" w:rsidR="00AD0FD2" w:rsidRDefault="00AD0FD2" w:rsidP="00845B20">
      <w:pPr>
        <w:suppressAutoHyphens w:val="0"/>
        <w:autoSpaceDE w:val="0"/>
        <w:autoSpaceDN w:val="0"/>
        <w:adjustRightInd w:val="0"/>
        <w:spacing w:line="276" w:lineRule="auto"/>
        <w:jc w:val="center"/>
        <w:rPr>
          <w:color w:val="000000"/>
          <w:sz w:val="28"/>
          <w:szCs w:val="28"/>
          <w:lang w:eastAsia="pl-PL"/>
        </w:rPr>
      </w:pPr>
    </w:p>
    <w:p w14:paraId="290446A7" w14:textId="77777777" w:rsidR="004901DF" w:rsidRPr="00325959" w:rsidRDefault="004901DF" w:rsidP="00845B20">
      <w:pPr>
        <w:suppressAutoHyphens w:val="0"/>
        <w:autoSpaceDE w:val="0"/>
        <w:autoSpaceDN w:val="0"/>
        <w:adjustRightInd w:val="0"/>
        <w:spacing w:line="276" w:lineRule="auto"/>
        <w:jc w:val="center"/>
        <w:rPr>
          <w:color w:val="000000"/>
          <w:sz w:val="28"/>
          <w:szCs w:val="28"/>
          <w:lang w:eastAsia="pl-PL"/>
        </w:rPr>
      </w:pPr>
    </w:p>
    <w:p w14:paraId="08738D86" w14:textId="77777777" w:rsidR="008D69D0" w:rsidRPr="00325959" w:rsidRDefault="008D69D0"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do projektu</w:t>
      </w:r>
    </w:p>
    <w:p w14:paraId="540906D9" w14:textId="77777777" w:rsidR="008D69D0" w:rsidRDefault="008D69D0" w:rsidP="00845B20">
      <w:pPr>
        <w:suppressAutoHyphens w:val="0"/>
        <w:autoSpaceDE w:val="0"/>
        <w:autoSpaceDN w:val="0"/>
        <w:adjustRightInd w:val="0"/>
        <w:spacing w:line="276" w:lineRule="auto"/>
        <w:jc w:val="center"/>
        <w:rPr>
          <w:color w:val="000000"/>
          <w:sz w:val="28"/>
          <w:szCs w:val="28"/>
          <w:lang w:eastAsia="pl-PL"/>
        </w:rPr>
      </w:pPr>
    </w:p>
    <w:p w14:paraId="536BF994" w14:textId="77777777" w:rsidR="004901DF" w:rsidRPr="00325959" w:rsidRDefault="004901DF" w:rsidP="00845B20">
      <w:pPr>
        <w:suppressAutoHyphens w:val="0"/>
        <w:autoSpaceDE w:val="0"/>
        <w:autoSpaceDN w:val="0"/>
        <w:adjustRightInd w:val="0"/>
        <w:spacing w:line="276" w:lineRule="auto"/>
        <w:jc w:val="center"/>
        <w:rPr>
          <w:color w:val="000000"/>
          <w:sz w:val="28"/>
          <w:szCs w:val="28"/>
          <w:lang w:eastAsia="pl-PL"/>
        </w:rPr>
      </w:pPr>
    </w:p>
    <w:p w14:paraId="7958A35F" w14:textId="77777777" w:rsidR="008D69D0" w:rsidRPr="00325959" w:rsidRDefault="008D69D0" w:rsidP="00845B20">
      <w:pPr>
        <w:suppressAutoHyphens w:val="0"/>
        <w:autoSpaceDE w:val="0"/>
        <w:autoSpaceDN w:val="0"/>
        <w:adjustRightInd w:val="0"/>
        <w:spacing w:line="276" w:lineRule="auto"/>
        <w:jc w:val="center"/>
        <w:rPr>
          <w:color w:val="000000"/>
          <w:sz w:val="28"/>
          <w:szCs w:val="28"/>
          <w:lang w:eastAsia="pl-PL"/>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8226"/>
      </w:tblGrid>
      <w:tr w:rsidR="004901DF" w:rsidRPr="00325959" w14:paraId="6E2EE94C" w14:textId="77777777" w:rsidTr="00AF78EC">
        <w:trPr>
          <w:trHeight w:val="411"/>
          <w:jc w:val="center"/>
        </w:trPr>
        <w:tc>
          <w:tcPr>
            <w:tcW w:w="10490" w:type="dxa"/>
            <w:gridSpan w:val="2"/>
            <w:vAlign w:val="center"/>
          </w:tcPr>
          <w:p w14:paraId="1BC4F670" w14:textId="77777777" w:rsidR="004901DF" w:rsidRPr="00325959" w:rsidRDefault="004901DF" w:rsidP="00AF78EC">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OBIEKT:</w:t>
            </w:r>
          </w:p>
        </w:tc>
      </w:tr>
      <w:tr w:rsidR="004901DF" w:rsidRPr="00325959" w14:paraId="7A5D9760" w14:textId="77777777" w:rsidTr="00AF78EC">
        <w:trPr>
          <w:trHeight w:val="470"/>
          <w:jc w:val="center"/>
        </w:trPr>
        <w:tc>
          <w:tcPr>
            <w:tcW w:w="2264" w:type="dxa"/>
            <w:vAlign w:val="center"/>
          </w:tcPr>
          <w:p w14:paraId="18B8F4CF" w14:textId="77777777" w:rsidR="004901DF" w:rsidRPr="00325959" w:rsidRDefault="004901DF" w:rsidP="00AF78EC">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Nazwa:</w:t>
            </w:r>
          </w:p>
        </w:tc>
        <w:tc>
          <w:tcPr>
            <w:tcW w:w="8226" w:type="dxa"/>
            <w:vAlign w:val="center"/>
          </w:tcPr>
          <w:p w14:paraId="0A9467C5" w14:textId="77777777" w:rsidR="004901DF" w:rsidRPr="00E21BC6" w:rsidRDefault="004901DF" w:rsidP="00AF78EC">
            <w:pPr>
              <w:suppressAutoHyphens w:val="0"/>
              <w:autoSpaceDE w:val="0"/>
              <w:autoSpaceDN w:val="0"/>
              <w:adjustRightInd w:val="0"/>
              <w:spacing w:line="276" w:lineRule="auto"/>
              <w:ind w:firstLine="34"/>
              <w:jc w:val="center"/>
              <w:rPr>
                <w:rFonts w:eastAsiaTheme="minorHAnsi"/>
                <w:color w:val="000000"/>
                <w:sz w:val="28"/>
                <w:szCs w:val="28"/>
                <w:lang w:eastAsia="en-US"/>
              </w:rPr>
            </w:pPr>
            <w:r>
              <w:rPr>
                <w:rFonts w:eastAsiaTheme="minorHAnsi"/>
                <w:color w:val="000000"/>
                <w:sz w:val="28"/>
                <w:szCs w:val="28"/>
                <w:lang w:eastAsia="en-US"/>
              </w:rPr>
              <w:t>Termomodernizacja budynku Publicznego Samorządowego Przedszkola w Masłowicach</w:t>
            </w:r>
          </w:p>
        </w:tc>
      </w:tr>
      <w:tr w:rsidR="004901DF" w:rsidRPr="00325959" w14:paraId="5B0F7618" w14:textId="77777777" w:rsidTr="00AF78EC">
        <w:trPr>
          <w:trHeight w:val="636"/>
          <w:jc w:val="center"/>
        </w:trPr>
        <w:tc>
          <w:tcPr>
            <w:tcW w:w="2264" w:type="dxa"/>
            <w:vAlign w:val="center"/>
          </w:tcPr>
          <w:p w14:paraId="73854185" w14:textId="77777777" w:rsidR="004901DF" w:rsidRPr="00325959" w:rsidRDefault="004901DF" w:rsidP="00AF78EC">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Adres:</w:t>
            </w:r>
          </w:p>
        </w:tc>
        <w:tc>
          <w:tcPr>
            <w:tcW w:w="8226" w:type="dxa"/>
            <w:vAlign w:val="center"/>
          </w:tcPr>
          <w:p w14:paraId="5A2F9110" w14:textId="77777777" w:rsidR="004901DF" w:rsidRDefault="004901DF" w:rsidP="00AF78EC">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dz. nr ew. 323/5</w:t>
            </w:r>
            <w:r w:rsidRPr="003A52E0">
              <w:rPr>
                <w:rFonts w:eastAsiaTheme="minorHAnsi"/>
                <w:color w:val="000000"/>
                <w:sz w:val="28"/>
                <w:szCs w:val="28"/>
                <w:lang w:eastAsia="en-US"/>
              </w:rPr>
              <w:t xml:space="preserve"> </w:t>
            </w:r>
          </w:p>
          <w:p w14:paraId="6DDCF57E" w14:textId="77777777" w:rsidR="004901DF" w:rsidRDefault="004901DF" w:rsidP="00AF78EC">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obręb 0014 Masłowice</w:t>
            </w:r>
          </w:p>
          <w:p w14:paraId="50C2C514" w14:textId="77777777" w:rsidR="004901DF" w:rsidRPr="00FF3F78" w:rsidRDefault="004901DF" w:rsidP="00AF78EC">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 jed. ewid. 101210_2 gm. Masłowice</w:t>
            </w:r>
          </w:p>
        </w:tc>
      </w:tr>
    </w:tbl>
    <w:p w14:paraId="2F656C8D" w14:textId="77777777" w:rsidR="008D69D0" w:rsidRDefault="008D69D0" w:rsidP="00845B20">
      <w:pPr>
        <w:suppressAutoHyphens w:val="0"/>
        <w:autoSpaceDE w:val="0"/>
        <w:autoSpaceDN w:val="0"/>
        <w:adjustRightInd w:val="0"/>
        <w:spacing w:line="276" w:lineRule="auto"/>
        <w:jc w:val="center"/>
        <w:rPr>
          <w:b/>
          <w:color w:val="000000"/>
          <w:sz w:val="48"/>
          <w:szCs w:val="28"/>
          <w:lang w:eastAsia="pl-PL"/>
        </w:rPr>
      </w:pPr>
    </w:p>
    <w:p w14:paraId="6102242E" w14:textId="77777777" w:rsidR="00F54995" w:rsidRDefault="00F54995" w:rsidP="00845B20">
      <w:pPr>
        <w:suppressAutoHyphens w:val="0"/>
        <w:autoSpaceDE w:val="0"/>
        <w:autoSpaceDN w:val="0"/>
        <w:adjustRightInd w:val="0"/>
        <w:spacing w:line="276" w:lineRule="auto"/>
        <w:jc w:val="center"/>
        <w:rPr>
          <w:b/>
          <w:color w:val="000000"/>
          <w:sz w:val="48"/>
          <w:szCs w:val="28"/>
          <w:lang w:eastAsia="pl-PL"/>
        </w:rPr>
      </w:pPr>
    </w:p>
    <w:p w14:paraId="2A32D313" w14:textId="77777777" w:rsidR="00F54995" w:rsidRDefault="00F54995" w:rsidP="00845B20">
      <w:pPr>
        <w:suppressAutoHyphens w:val="0"/>
        <w:autoSpaceDE w:val="0"/>
        <w:autoSpaceDN w:val="0"/>
        <w:adjustRightInd w:val="0"/>
        <w:spacing w:line="276" w:lineRule="auto"/>
        <w:jc w:val="center"/>
        <w:rPr>
          <w:b/>
          <w:color w:val="000000"/>
          <w:sz w:val="48"/>
          <w:szCs w:val="28"/>
          <w:lang w:eastAsia="pl-PL"/>
        </w:rPr>
      </w:pPr>
    </w:p>
    <w:p w14:paraId="7AD85BFC"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29B53ABC" w14:textId="77777777" w:rsidR="00656596" w:rsidRDefault="00656596" w:rsidP="00845B20">
      <w:pPr>
        <w:suppressAutoHyphens w:val="0"/>
        <w:autoSpaceDE w:val="0"/>
        <w:autoSpaceDN w:val="0"/>
        <w:adjustRightInd w:val="0"/>
        <w:spacing w:line="276" w:lineRule="auto"/>
        <w:jc w:val="center"/>
        <w:rPr>
          <w:b/>
          <w:color w:val="000000"/>
          <w:sz w:val="48"/>
          <w:szCs w:val="28"/>
          <w:lang w:eastAsia="pl-PL"/>
        </w:rPr>
      </w:pPr>
    </w:p>
    <w:p w14:paraId="5C427EB4" w14:textId="77777777" w:rsidR="00656596" w:rsidRDefault="00656596" w:rsidP="00845B20">
      <w:pPr>
        <w:suppressAutoHyphens w:val="0"/>
        <w:autoSpaceDE w:val="0"/>
        <w:autoSpaceDN w:val="0"/>
        <w:adjustRightInd w:val="0"/>
        <w:spacing w:line="276" w:lineRule="auto"/>
        <w:jc w:val="center"/>
        <w:rPr>
          <w:b/>
          <w:color w:val="000000"/>
          <w:sz w:val="48"/>
          <w:szCs w:val="28"/>
          <w:lang w:eastAsia="pl-PL"/>
        </w:rPr>
      </w:pPr>
    </w:p>
    <w:p w14:paraId="594DDBD0"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1AF6B1C7"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6802B06F" w14:textId="051BB372" w:rsidR="007C543F" w:rsidRPr="005F0C54" w:rsidRDefault="007C543F" w:rsidP="00565783">
      <w:pPr>
        <w:pStyle w:val="DWKNagwek1"/>
      </w:pPr>
      <w:r w:rsidRPr="005F0C54">
        <w:t>PRZEDMIOT OPRACOWANIA</w:t>
      </w:r>
    </w:p>
    <w:p w14:paraId="4A376FAF" w14:textId="6FDCBED0" w:rsidR="007C543F" w:rsidRPr="004758BF" w:rsidRDefault="007C543F" w:rsidP="00FC093F">
      <w:pPr>
        <w:pStyle w:val="DWKtre"/>
      </w:pPr>
      <w:r w:rsidRPr="00325959">
        <w:tab/>
        <w:t>Przedmiotem opracowania</w:t>
      </w:r>
      <w:r>
        <w:t xml:space="preserve"> jest</w:t>
      </w:r>
      <w:r w:rsidRPr="00325959">
        <w:t xml:space="preserve"> </w:t>
      </w:r>
      <w:r w:rsidR="00330ADB">
        <w:t>Termomodernizacja budynku Publicznego Samorządowego Przedszkola w Masłowicach</w:t>
      </w:r>
      <w:r>
        <w:t xml:space="preserve"> realizowana na </w:t>
      </w:r>
      <w:r w:rsidR="00F4346C">
        <w:t xml:space="preserve">działce </w:t>
      </w:r>
      <w:r w:rsidR="004901DF">
        <w:t xml:space="preserve">nr ew. 323/5, </w:t>
      </w:r>
      <w:r w:rsidR="004901DF" w:rsidRPr="004758BF">
        <w:t>obręb</w:t>
      </w:r>
      <w:r w:rsidR="00330ADB">
        <w:t xml:space="preserve"> 0014 Masłowice</w:t>
      </w:r>
      <w:r w:rsidR="00AD0FD2">
        <w:t>,</w:t>
      </w:r>
      <w:r w:rsidR="0021022A">
        <w:t xml:space="preserve"> jed. ewid. 101210_2 gm. Masłowice</w:t>
      </w:r>
      <w:r>
        <w:t>.</w:t>
      </w:r>
    </w:p>
    <w:p w14:paraId="4BC472DA" w14:textId="77777777" w:rsidR="007C543F" w:rsidRPr="00325959" w:rsidRDefault="007C543F" w:rsidP="007C543F">
      <w:pPr>
        <w:tabs>
          <w:tab w:val="left" w:pos="1100"/>
        </w:tabs>
        <w:suppressAutoHyphens w:val="0"/>
        <w:autoSpaceDE w:val="0"/>
        <w:autoSpaceDN w:val="0"/>
        <w:adjustRightInd w:val="0"/>
        <w:jc w:val="both"/>
      </w:pPr>
      <w:r>
        <w:tab/>
      </w:r>
    </w:p>
    <w:p w14:paraId="4A76ECB6" w14:textId="3DFA83F0" w:rsidR="00093C97" w:rsidRPr="005F0C54" w:rsidRDefault="00FA79E2" w:rsidP="00093C97">
      <w:pPr>
        <w:suppressAutoHyphens w:val="0"/>
        <w:autoSpaceDE w:val="0"/>
        <w:autoSpaceDN w:val="0"/>
        <w:adjustRightInd w:val="0"/>
        <w:spacing w:line="276" w:lineRule="auto"/>
        <w:jc w:val="both"/>
        <w:rPr>
          <w:rFonts w:eastAsiaTheme="minorHAnsi"/>
          <w:b/>
          <w:color w:val="000000"/>
          <w:szCs w:val="28"/>
          <w:lang w:eastAsia="en-US"/>
        </w:rPr>
      </w:pPr>
      <w:r w:rsidRPr="005F0C54">
        <w:rPr>
          <w:b/>
        </w:rPr>
        <w:tab/>
      </w:r>
      <w:r w:rsidR="00093C97" w:rsidRPr="005F0C54">
        <w:rPr>
          <w:rFonts w:eastAsiaTheme="minorHAnsi"/>
          <w:b/>
          <w:color w:val="000000"/>
          <w:szCs w:val="28"/>
          <w:lang w:eastAsia="en-US"/>
        </w:rPr>
        <w:t xml:space="preserve">W zakres </w:t>
      </w:r>
      <w:r w:rsidR="003451DD">
        <w:rPr>
          <w:rFonts w:eastAsiaTheme="minorHAnsi"/>
          <w:b/>
          <w:color w:val="000000"/>
          <w:szCs w:val="28"/>
          <w:lang w:eastAsia="en-US"/>
        </w:rPr>
        <w:t>termomodernizacji</w:t>
      </w:r>
      <w:r w:rsidR="00093C97" w:rsidRPr="005F0C54">
        <w:rPr>
          <w:rFonts w:eastAsiaTheme="minorHAnsi"/>
          <w:b/>
          <w:color w:val="000000"/>
          <w:szCs w:val="28"/>
          <w:lang w:eastAsia="en-US"/>
        </w:rPr>
        <w:t xml:space="preserve"> wchodzi:</w:t>
      </w:r>
    </w:p>
    <w:p w14:paraId="4F63E1F3" w14:textId="6CB5748E" w:rsidR="005F0C54" w:rsidRPr="005F0C54" w:rsidRDefault="005F0C54" w:rsidP="00FC093F">
      <w:pPr>
        <w:pStyle w:val="DWKtre"/>
      </w:pPr>
      <w:r w:rsidRPr="005F0C54">
        <w:t>-</w:t>
      </w:r>
      <w:r w:rsidR="003451DD">
        <w:t>montaż gruntowej pomy ciepła</w:t>
      </w:r>
      <w:r w:rsidRPr="005F0C54">
        <w:t>,</w:t>
      </w:r>
    </w:p>
    <w:p w14:paraId="45E00D54" w14:textId="54EAE224" w:rsidR="005F0C54" w:rsidRPr="005F0C54" w:rsidRDefault="005F0C54" w:rsidP="00FC093F">
      <w:pPr>
        <w:pStyle w:val="DWKtre"/>
      </w:pPr>
      <w:r w:rsidRPr="005F0C54">
        <w:t>-</w:t>
      </w:r>
      <w:r w:rsidR="003451DD">
        <w:t>montaż ogrzewania podłogowego oraz ogrzewania niskotemperaturowego grzejników,</w:t>
      </w:r>
    </w:p>
    <w:p w14:paraId="3F6C387E" w14:textId="665D997C" w:rsidR="005F0C54" w:rsidRPr="005F0C54" w:rsidRDefault="005F0C54" w:rsidP="00FC093F">
      <w:pPr>
        <w:pStyle w:val="DWKtre"/>
      </w:pPr>
      <w:r w:rsidRPr="005F0C54">
        <w:t>-</w:t>
      </w:r>
      <w:r w:rsidR="003451DD">
        <w:t>montaż ciepłej wody użytkowej z zasobnika c.w.u. współpracującego z pompą ciepła</w:t>
      </w:r>
      <w:r w:rsidRPr="005F0C54">
        <w:t xml:space="preserve">, </w:t>
      </w:r>
    </w:p>
    <w:p w14:paraId="21BDC23D" w14:textId="27D9F2BE" w:rsidR="005F0C54" w:rsidRPr="005F0C54" w:rsidRDefault="005F0C54" w:rsidP="00FC093F">
      <w:pPr>
        <w:pStyle w:val="DWKtre"/>
      </w:pPr>
      <w:r w:rsidRPr="005F0C54">
        <w:t>-</w:t>
      </w:r>
      <w:r w:rsidR="003451DD">
        <w:t>montaż nasad hybrydowych wentylacji w celu wspomagania wentylacji</w:t>
      </w:r>
      <w:r w:rsidRPr="005F0C54">
        <w:t xml:space="preserve">, </w:t>
      </w:r>
    </w:p>
    <w:p w14:paraId="48DD4C09" w14:textId="77777777" w:rsidR="00BE6831" w:rsidRPr="00325959" w:rsidRDefault="00BE6831" w:rsidP="005F0C54">
      <w:pPr>
        <w:tabs>
          <w:tab w:val="left" w:pos="1100"/>
        </w:tabs>
        <w:suppressAutoHyphens w:val="0"/>
        <w:autoSpaceDE w:val="0"/>
        <w:autoSpaceDN w:val="0"/>
        <w:adjustRightInd w:val="0"/>
        <w:spacing w:line="276" w:lineRule="auto"/>
        <w:jc w:val="both"/>
      </w:pPr>
    </w:p>
    <w:p w14:paraId="4AEA479C" w14:textId="1E1C26F6" w:rsidR="007C543F" w:rsidRPr="005F0C54" w:rsidRDefault="007C543F" w:rsidP="00906A03">
      <w:pPr>
        <w:pStyle w:val="DWKNagwek1"/>
      </w:pPr>
      <w:r w:rsidRPr="005F0C54">
        <w:t>DANE WYJŚCIOWE</w:t>
      </w:r>
    </w:p>
    <w:p w14:paraId="18CA0DE8" w14:textId="77777777" w:rsidR="007C543F" w:rsidRPr="00325959" w:rsidRDefault="007C543F" w:rsidP="00FC093F">
      <w:pPr>
        <w:pStyle w:val="DWKtre"/>
      </w:pPr>
      <w:r w:rsidRPr="00325959">
        <w:t xml:space="preserve">-Mapa </w:t>
      </w:r>
      <w:r>
        <w:t>zasadnicza</w:t>
      </w:r>
      <w:r w:rsidRPr="00325959">
        <w:t xml:space="preserve"> w skali 1:500,</w:t>
      </w:r>
    </w:p>
    <w:p w14:paraId="1A8435C8" w14:textId="77777777" w:rsidR="007C543F" w:rsidRPr="00325959" w:rsidRDefault="007C543F" w:rsidP="00FC093F">
      <w:pPr>
        <w:pStyle w:val="DWKtre"/>
      </w:pPr>
      <w:r w:rsidRPr="00325959">
        <w:t>-Wytyczne i uzgodnienia uzyskane od Inwestora,</w:t>
      </w:r>
      <w:r w:rsidRPr="00325959">
        <w:tab/>
      </w:r>
    </w:p>
    <w:p w14:paraId="5D0FEB7B" w14:textId="77777777" w:rsidR="007C543F" w:rsidRPr="00325959" w:rsidRDefault="007C543F" w:rsidP="00FC093F">
      <w:pPr>
        <w:pStyle w:val="DWKtre"/>
      </w:pPr>
      <w:r w:rsidRPr="00325959">
        <w:t>-Informacje techniczne od producentów i dostawców materiałów i elementów budowlanych,</w:t>
      </w:r>
    </w:p>
    <w:p w14:paraId="46C9C5DE" w14:textId="77777777" w:rsidR="007C543F" w:rsidRPr="00325959" w:rsidRDefault="007C543F" w:rsidP="00FC093F">
      <w:pPr>
        <w:pStyle w:val="DWKtre"/>
      </w:pPr>
      <w:r w:rsidRPr="00325959">
        <w:t>-Aktualnie obowiązujące normy i przepisy,</w:t>
      </w:r>
    </w:p>
    <w:p w14:paraId="45B8BCF9" w14:textId="77777777" w:rsidR="007C543F" w:rsidRDefault="007C543F" w:rsidP="00FA79E2">
      <w:pPr>
        <w:suppressAutoHyphens w:val="0"/>
        <w:autoSpaceDE w:val="0"/>
        <w:autoSpaceDN w:val="0"/>
        <w:adjustRightInd w:val="0"/>
        <w:spacing w:line="276" w:lineRule="auto"/>
        <w:rPr>
          <w:color w:val="000000"/>
          <w:szCs w:val="28"/>
          <w:lang w:eastAsia="pl-PL"/>
        </w:rPr>
      </w:pPr>
    </w:p>
    <w:p w14:paraId="5B3688CD" w14:textId="3F533D70" w:rsidR="00FA79E2" w:rsidRPr="00544E77" w:rsidRDefault="00FA79E2" w:rsidP="00906A03">
      <w:pPr>
        <w:pStyle w:val="DWKNagwek1"/>
      </w:pPr>
      <w:r w:rsidRPr="00544E77">
        <w:t xml:space="preserve">ISTNIEJĄCY </w:t>
      </w:r>
      <w:r w:rsidR="005625C4" w:rsidRPr="00544E77">
        <w:t>STAN ZAGOSPODAROWANIA</w:t>
      </w:r>
      <w:r w:rsidRPr="00544E77">
        <w:t xml:space="preserve"> TERENU</w:t>
      </w:r>
    </w:p>
    <w:p w14:paraId="4FBCC583" w14:textId="6F422435" w:rsidR="0038164C" w:rsidRPr="00325959" w:rsidRDefault="0038164C" w:rsidP="00FC093F">
      <w:pPr>
        <w:pStyle w:val="DWKtre"/>
        <w:rPr>
          <w:rFonts w:eastAsia="Calibri"/>
          <w:szCs w:val="32"/>
        </w:rPr>
      </w:pPr>
      <w:r>
        <w:t xml:space="preserve">Działka nr ewid. 323/5, obręb 0014 Masłowice jest </w:t>
      </w:r>
      <w:r w:rsidRPr="00325959">
        <w:t>zagospodarowan</w:t>
      </w:r>
      <w:r>
        <w:t xml:space="preserve">a, na działce znajduje budynek Publicznego Samorządowego Przedszkola w Masłowicach podlegający termomodernizacji. </w:t>
      </w:r>
      <w:r w:rsidRPr="00325959">
        <w:t xml:space="preserve">Przy terenie objętym opracowaniem </w:t>
      </w:r>
      <w:r>
        <w:t>istnieją</w:t>
      </w:r>
      <w:r w:rsidRPr="00325959">
        <w:t xml:space="preserve"> sieci:</w:t>
      </w:r>
    </w:p>
    <w:p w14:paraId="17F20936" w14:textId="77777777" w:rsidR="0038164C" w:rsidRDefault="0038164C" w:rsidP="00FC093F">
      <w:pPr>
        <w:pStyle w:val="DWKtre"/>
      </w:pPr>
      <w:r>
        <w:t>-instalacji elektroenergetycznej,</w:t>
      </w:r>
    </w:p>
    <w:p w14:paraId="3B580F32" w14:textId="77777777" w:rsidR="0038164C" w:rsidRDefault="0038164C" w:rsidP="00FC093F">
      <w:pPr>
        <w:pStyle w:val="DWKtre"/>
      </w:pPr>
      <w:r>
        <w:t>-instalacji wodociągowej,</w:t>
      </w:r>
    </w:p>
    <w:p w14:paraId="3C4BBBF1" w14:textId="77777777" w:rsidR="0038164C" w:rsidRPr="005235C8" w:rsidRDefault="0038164C" w:rsidP="00FC093F">
      <w:pPr>
        <w:pStyle w:val="DWKtre"/>
      </w:pPr>
      <w:r>
        <w:t>-instalacji kanalizacyjnej,</w:t>
      </w:r>
    </w:p>
    <w:p w14:paraId="4075F108" w14:textId="77777777" w:rsidR="0038164C" w:rsidRDefault="0038164C" w:rsidP="00FC093F">
      <w:pPr>
        <w:pStyle w:val="DWKtre"/>
      </w:pPr>
      <w:r>
        <w:t>-instalacji teletechnicznej.</w:t>
      </w:r>
    </w:p>
    <w:p w14:paraId="07AC89A4" w14:textId="77777777" w:rsidR="0038164C" w:rsidRDefault="0038164C" w:rsidP="00FC093F">
      <w:pPr>
        <w:pStyle w:val="DWKtre"/>
      </w:pPr>
      <w:r>
        <w:tab/>
        <w:t>Sąsiednie działki są zabudowane przez budynki mieszkalne jednorodzinne oraz gospodarcze.</w:t>
      </w:r>
    </w:p>
    <w:p w14:paraId="06B62030" w14:textId="77777777" w:rsidR="002E567F" w:rsidRDefault="002E567F" w:rsidP="0038164C">
      <w:pPr>
        <w:spacing w:line="276" w:lineRule="auto"/>
        <w:jc w:val="both"/>
      </w:pPr>
    </w:p>
    <w:p w14:paraId="1A089757" w14:textId="7768D9C3" w:rsidR="002E567F" w:rsidRDefault="002E567F" w:rsidP="002E567F">
      <w:pPr>
        <w:pStyle w:val="DWKNagwek1"/>
      </w:pPr>
      <w:bookmarkStart w:id="0" w:name="_Toc200543567"/>
      <w:r>
        <w:t xml:space="preserve">Instalacja centralnego ogrzewania </w:t>
      </w:r>
      <w:bookmarkEnd w:id="0"/>
    </w:p>
    <w:p w14:paraId="56A2B454" w14:textId="77777777" w:rsidR="002E567F" w:rsidRDefault="002E567F" w:rsidP="002E567F">
      <w:pPr>
        <w:pStyle w:val="DWKNagwek11"/>
      </w:pPr>
      <w:bookmarkStart w:id="1" w:name="_Toc200543568"/>
      <w:r>
        <w:t>Techniczne warunki projektowania</w:t>
      </w:r>
      <w:bookmarkEnd w:id="1"/>
    </w:p>
    <w:p w14:paraId="3AECDE8C" w14:textId="77777777" w:rsidR="002E567F" w:rsidRPr="00D1609E" w:rsidRDefault="002E567F" w:rsidP="002E567F">
      <w:pPr>
        <w:pStyle w:val="Akapitzlist"/>
        <w:numPr>
          <w:ilvl w:val="0"/>
          <w:numId w:val="17"/>
        </w:numPr>
        <w:spacing w:line="259" w:lineRule="auto"/>
        <w:jc w:val="both"/>
        <w:rPr>
          <w:rFonts w:ascii="Calibri" w:hAnsi="Calibri" w:cs="Arial"/>
        </w:rPr>
      </w:pPr>
      <w:r w:rsidRPr="00D1609E">
        <w:rPr>
          <w:rFonts w:ascii="Calibri" w:hAnsi="Calibri" w:cs="Arial"/>
        </w:rPr>
        <w:t>Strefa klimatyczna: III strefa</w:t>
      </w:r>
    </w:p>
    <w:p w14:paraId="2C226725" w14:textId="77777777" w:rsidR="002E567F" w:rsidRPr="00D1609E" w:rsidRDefault="002E567F" w:rsidP="002E567F">
      <w:pPr>
        <w:pStyle w:val="Akapitzlist"/>
        <w:numPr>
          <w:ilvl w:val="0"/>
          <w:numId w:val="17"/>
        </w:numPr>
        <w:spacing w:line="259" w:lineRule="auto"/>
        <w:jc w:val="both"/>
        <w:rPr>
          <w:rFonts w:ascii="Calibri" w:hAnsi="Calibri" w:cs="Arial"/>
        </w:rPr>
      </w:pPr>
      <w:r w:rsidRPr="00D1609E">
        <w:rPr>
          <w:rFonts w:ascii="Calibri" w:hAnsi="Calibri" w:cs="Arial"/>
        </w:rPr>
        <w:t>Temperatura zewnętrzna - 20 °C</w:t>
      </w:r>
    </w:p>
    <w:p w14:paraId="3EDBB874" w14:textId="2C7864F8" w:rsidR="002E567F" w:rsidRPr="00D1609E" w:rsidRDefault="002E567F" w:rsidP="002E567F">
      <w:pPr>
        <w:pStyle w:val="Akapitzlist"/>
        <w:numPr>
          <w:ilvl w:val="0"/>
          <w:numId w:val="17"/>
        </w:numPr>
        <w:spacing w:line="259" w:lineRule="auto"/>
        <w:jc w:val="both"/>
        <w:rPr>
          <w:rFonts w:ascii="Calibri" w:hAnsi="Calibri"/>
        </w:rPr>
      </w:pPr>
      <w:r w:rsidRPr="00D1609E">
        <w:rPr>
          <w:rFonts w:ascii="Calibri" w:hAnsi="Calibri" w:cs="Arial"/>
        </w:rPr>
        <w:t xml:space="preserve">Źródło ciepła: </w:t>
      </w:r>
      <w:r w:rsidR="00906A03">
        <w:rPr>
          <w:rFonts w:ascii="Calibri" w:hAnsi="Calibri" w:cs="Arial"/>
        </w:rPr>
        <w:t>projektowana pompa gruntowa 15kW.</w:t>
      </w:r>
    </w:p>
    <w:p w14:paraId="0E4014F5" w14:textId="77777777" w:rsidR="002E567F" w:rsidRDefault="002E567F" w:rsidP="002E567F">
      <w:pPr>
        <w:pStyle w:val="DWKtre"/>
      </w:pPr>
      <w:r>
        <w:t>Temperatury obliczeniowe wewnętrzne przyjęto zgodnie z Rozporządzeniem Ministra Infrastruktury z dnia 12 kwietnia 2002r. „W sprawie warunków technicznych jakim powinny odpowiadać budynki i ich usytuowanie”  wraz z późniejszymi zmianami , temperatury zewnętrzne wg PN</w:t>
      </w:r>
      <w:r>
        <w:noBreakHyphen/>
        <w:t>82/B</w:t>
      </w:r>
      <w:r>
        <w:noBreakHyphen/>
        <w:t>02403. Temperaturę obliczeniową zewnętrzną przyjęto dla III strefy klimatycznej tj. – 20°C.</w:t>
      </w:r>
    </w:p>
    <w:p w14:paraId="4B70B42C" w14:textId="77777777" w:rsidR="002E567F" w:rsidRDefault="002E567F" w:rsidP="002E567F">
      <w:pPr>
        <w:pStyle w:val="DWKtre"/>
      </w:pPr>
      <w:r>
        <w:t>Temperatury obliczeniowe wewnętrzne:</w:t>
      </w:r>
    </w:p>
    <w:p w14:paraId="3DBCEC87" w14:textId="17E40F36" w:rsidR="002E567F" w:rsidRPr="00D1609E" w:rsidRDefault="002E567F" w:rsidP="002E567F">
      <w:pPr>
        <w:pStyle w:val="Akapitzlist"/>
        <w:numPr>
          <w:ilvl w:val="0"/>
          <w:numId w:val="18"/>
        </w:numPr>
        <w:spacing w:line="259" w:lineRule="auto"/>
        <w:jc w:val="both"/>
        <w:rPr>
          <w:rFonts w:ascii="Calibri" w:hAnsi="Calibri"/>
        </w:rPr>
      </w:pPr>
      <w:r w:rsidRPr="00D1609E">
        <w:rPr>
          <w:rFonts w:ascii="Calibri" w:hAnsi="Calibri" w:cs="Arial"/>
        </w:rPr>
        <w:t>komunikacja +20°C</w:t>
      </w:r>
    </w:p>
    <w:p w14:paraId="13CACA24" w14:textId="77777777" w:rsidR="002E567F" w:rsidRPr="00D1609E" w:rsidRDefault="002E567F" w:rsidP="002E567F">
      <w:pPr>
        <w:pStyle w:val="Akapitzlist"/>
        <w:numPr>
          <w:ilvl w:val="0"/>
          <w:numId w:val="18"/>
        </w:numPr>
        <w:spacing w:line="259" w:lineRule="auto"/>
        <w:jc w:val="both"/>
        <w:rPr>
          <w:rFonts w:ascii="Calibri" w:hAnsi="Calibri" w:cs="Arial"/>
        </w:rPr>
      </w:pPr>
      <w:r w:rsidRPr="00D1609E">
        <w:rPr>
          <w:rFonts w:ascii="Calibri" w:hAnsi="Calibri" w:cs="Arial"/>
        </w:rPr>
        <w:t>WC +20°C</w:t>
      </w:r>
    </w:p>
    <w:p w14:paraId="65B98B69" w14:textId="6FAA901E" w:rsidR="002E567F" w:rsidRDefault="002E567F" w:rsidP="002E567F">
      <w:pPr>
        <w:pStyle w:val="Akapitzlist"/>
        <w:numPr>
          <w:ilvl w:val="0"/>
          <w:numId w:val="18"/>
        </w:numPr>
        <w:spacing w:line="259" w:lineRule="auto"/>
        <w:jc w:val="both"/>
        <w:rPr>
          <w:rFonts w:ascii="Calibri" w:hAnsi="Calibri" w:cs="Arial"/>
        </w:rPr>
      </w:pPr>
      <w:bookmarkStart w:id="2" w:name="__DdeLink__3081_1497075594"/>
      <w:bookmarkEnd w:id="2"/>
      <w:r w:rsidRPr="00D1609E">
        <w:rPr>
          <w:rFonts w:ascii="Calibri" w:hAnsi="Calibri" w:cs="Arial"/>
        </w:rPr>
        <w:t>łazienki</w:t>
      </w:r>
      <w:r>
        <w:rPr>
          <w:rFonts w:ascii="Calibri" w:hAnsi="Calibri" w:cs="Arial"/>
        </w:rPr>
        <w:t xml:space="preserve"> </w:t>
      </w:r>
      <w:r w:rsidRPr="00D1609E">
        <w:rPr>
          <w:rFonts w:ascii="Calibri" w:hAnsi="Calibri" w:cs="Arial"/>
        </w:rPr>
        <w:t>+2</w:t>
      </w:r>
      <w:r w:rsidR="00906A03">
        <w:rPr>
          <w:rFonts w:ascii="Calibri" w:hAnsi="Calibri" w:cs="Arial"/>
        </w:rPr>
        <w:t>0</w:t>
      </w:r>
      <w:r w:rsidRPr="00D1609E">
        <w:rPr>
          <w:rFonts w:ascii="Calibri" w:hAnsi="Calibri" w:cs="Arial"/>
        </w:rPr>
        <w:t>°C</w:t>
      </w:r>
    </w:p>
    <w:p w14:paraId="31AEFBF7" w14:textId="43115F6A" w:rsidR="00941652" w:rsidRDefault="00941652" w:rsidP="002E567F">
      <w:pPr>
        <w:pStyle w:val="Akapitzlist"/>
        <w:numPr>
          <w:ilvl w:val="0"/>
          <w:numId w:val="18"/>
        </w:numPr>
        <w:spacing w:line="259" w:lineRule="auto"/>
        <w:jc w:val="both"/>
        <w:rPr>
          <w:rFonts w:ascii="Calibri" w:hAnsi="Calibri" w:cs="Arial"/>
        </w:rPr>
      </w:pPr>
      <w:r>
        <w:rPr>
          <w:rFonts w:ascii="Calibri" w:hAnsi="Calibri" w:cs="Arial"/>
        </w:rPr>
        <w:t xml:space="preserve">sale zabaw </w:t>
      </w:r>
      <w:r w:rsidRPr="00D1609E">
        <w:rPr>
          <w:rFonts w:ascii="Calibri" w:hAnsi="Calibri" w:cs="Arial"/>
        </w:rPr>
        <w:t>+2</w:t>
      </w:r>
      <w:r>
        <w:rPr>
          <w:rFonts w:ascii="Calibri" w:hAnsi="Calibri" w:cs="Arial"/>
        </w:rPr>
        <w:t>0</w:t>
      </w:r>
      <w:r w:rsidRPr="00D1609E">
        <w:rPr>
          <w:rFonts w:ascii="Calibri" w:hAnsi="Calibri" w:cs="Arial"/>
        </w:rPr>
        <w:t>°C</w:t>
      </w:r>
    </w:p>
    <w:p w14:paraId="36D3812E" w14:textId="77777777" w:rsidR="00FC093F" w:rsidRDefault="00FC093F" w:rsidP="002E567F">
      <w:pPr>
        <w:pStyle w:val="Akapitzlist"/>
        <w:numPr>
          <w:ilvl w:val="0"/>
          <w:numId w:val="18"/>
        </w:numPr>
        <w:spacing w:line="259" w:lineRule="auto"/>
        <w:jc w:val="both"/>
        <w:rPr>
          <w:rFonts w:ascii="Calibri" w:hAnsi="Calibri" w:cs="Arial"/>
        </w:rPr>
      </w:pPr>
    </w:p>
    <w:p w14:paraId="0FBDCA02" w14:textId="77777777" w:rsidR="00906A03" w:rsidRPr="00D1609E" w:rsidRDefault="00906A03" w:rsidP="00906A03">
      <w:pPr>
        <w:pStyle w:val="Akapitzlist"/>
        <w:spacing w:line="259" w:lineRule="auto"/>
        <w:jc w:val="both"/>
        <w:rPr>
          <w:rFonts w:ascii="Calibri" w:hAnsi="Calibri" w:cs="Arial"/>
        </w:rPr>
      </w:pPr>
    </w:p>
    <w:p w14:paraId="45C5ADC4" w14:textId="77777777" w:rsidR="002E567F" w:rsidRDefault="002E567F" w:rsidP="002E567F">
      <w:pPr>
        <w:pStyle w:val="DWKNagwek11"/>
      </w:pPr>
      <w:bookmarkStart w:id="3" w:name="_Toc200543569"/>
      <w:r>
        <w:lastRenderedPageBreak/>
        <w:t>Ogrzewanie podłogowe</w:t>
      </w:r>
      <w:bookmarkEnd w:id="3"/>
    </w:p>
    <w:p w14:paraId="4BA80DFF" w14:textId="49D9A8C2" w:rsidR="002E567F" w:rsidRPr="00D1609E" w:rsidRDefault="002E567F" w:rsidP="002E567F">
      <w:pPr>
        <w:pStyle w:val="DWKtre"/>
      </w:pPr>
      <w:r w:rsidRPr="00D1609E">
        <w:t>Źródłem ciepła dla projektowanej instalacji grzewczej będzie projektowana pompa ciepła gruntowa</w:t>
      </w:r>
      <w:r>
        <w:t xml:space="preserve"> z </w:t>
      </w:r>
      <w:r w:rsidRPr="00D1609E">
        <w:t>odwiertami pionowymi.</w:t>
      </w:r>
      <w:r>
        <w:t xml:space="preserve"> </w:t>
      </w:r>
      <w:r w:rsidR="00C27160">
        <w:t>Opis źródła ciepła w dalszej części opracowania. W</w:t>
      </w:r>
      <w:r>
        <w:t> </w:t>
      </w:r>
      <w:r w:rsidRPr="00D1609E">
        <w:t>skład instalacji ogrzewania podłogowego wchodzą:</w:t>
      </w:r>
    </w:p>
    <w:p w14:paraId="092DC8A8" w14:textId="77777777" w:rsidR="002E567F" w:rsidRPr="00F7572D" w:rsidRDefault="002E567F" w:rsidP="002E567F">
      <w:pPr>
        <w:pStyle w:val="DWKtre"/>
        <w:numPr>
          <w:ilvl w:val="0"/>
          <w:numId w:val="16"/>
        </w:numPr>
        <w:rPr>
          <w:rFonts w:cstheme="minorHAnsi"/>
        </w:rPr>
      </w:pPr>
      <w:r w:rsidRPr="00F7572D">
        <w:rPr>
          <w:rFonts w:cstheme="minorHAnsi"/>
        </w:rPr>
        <w:t>rurociągi rozprowadzające,</w:t>
      </w:r>
    </w:p>
    <w:p w14:paraId="3C77806A" w14:textId="77777777" w:rsidR="002E567F" w:rsidRPr="00F7572D" w:rsidRDefault="002E567F" w:rsidP="002E567F">
      <w:pPr>
        <w:pStyle w:val="DWKtre"/>
        <w:numPr>
          <w:ilvl w:val="0"/>
          <w:numId w:val="16"/>
        </w:numPr>
        <w:rPr>
          <w:rFonts w:cstheme="minorHAnsi"/>
        </w:rPr>
      </w:pPr>
      <w:r w:rsidRPr="00F7572D">
        <w:rPr>
          <w:rFonts w:cstheme="minorHAnsi"/>
        </w:rPr>
        <w:t>pętle grzewcze oraz przyłącza,</w:t>
      </w:r>
    </w:p>
    <w:p w14:paraId="4F8642DD" w14:textId="77777777" w:rsidR="002E567F" w:rsidRPr="00F7572D" w:rsidRDefault="002E567F" w:rsidP="002E567F">
      <w:pPr>
        <w:pStyle w:val="DWKtre"/>
        <w:numPr>
          <w:ilvl w:val="0"/>
          <w:numId w:val="16"/>
        </w:numPr>
        <w:rPr>
          <w:rFonts w:cstheme="minorHAnsi"/>
        </w:rPr>
      </w:pPr>
      <w:r w:rsidRPr="00F7572D">
        <w:rPr>
          <w:rFonts w:cstheme="minorHAnsi"/>
        </w:rPr>
        <w:t>armatura odcinająca,</w:t>
      </w:r>
    </w:p>
    <w:p w14:paraId="6CC008C0" w14:textId="77777777" w:rsidR="002E567F" w:rsidRPr="00F7572D" w:rsidRDefault="002E567F" w:rsidP="002E567F">
      <w:pPr>
        <w:pStyle w:val="DWKtre"/>
        <w:numPr>
          <w:ilvl w:val="0"/>
          <w:numId w:val="16"/>
        </w:numPr>
        <w:rPr>
          <w:rFonts w:cstheme="minorHAnsi"/>
        </w:rPr>
      </w:pPr>
      <w:r w:rsidRPr="00F7572D">
        <w:rPr>
          <w:rFonts w:cstheme="minorHAnsi"/>
        </w:rPr>
        <w:t>zawory kulowe,</w:t>
      </w:r>
    </w:p>
    <w:p w14:paraId="1E1CA03E" w14:textId="77777777" w:rsidR="002E567F" w:rsidRPr="00F7572D" w:rsidRDefault="002E567F" w:rsidP="002E567F">
      <w:pPr>
        <w:pStyle w:val="DWKtre"/>
        <w:numPr>
          <w:ilvl w:val="0"/>
          <w:numId w:val="16"/>
        </w:numPr>
        <w:rPr>
          <w:rFonts w:cstheme="minorHAnsi"/>
        </w:rPr>
      </w:pPr>
      <w:r w:rsidRPr="00F7572D">
        <w:rPr>
          <w:rFonts w:cstheme="minorHAnsi"/>
        </w:rPr>
        <w:t>rozdzielacz,</w:t>
      </w:r>
    </w:p>
    <w:p w14:paraId="4B3C32FB" w14:textId="77777777" w:rsidR="002E567F" w:rsidRPr="00F7572D" w:rsidRDefault="002E567F" w:rsidP="002E567F">
      <w:pPr>
        <w:pStyle w:val="DWKtre"/>
        <w:numPr>
          <w:ilvl w:val="0"/>
          <w:numId w:val="16"/>
        </w:numPr>
        <w:rPr>
          <w:rFonts w:cstheme="minorHAnsi"/>
        </w:rPr>
      </w:pPr>
      <w:r w:rsidRPr="00F7572D">
        <w:rPr>
          <w:rFonts w:cstheme="minorHAnsi"/>
        </w:rPr>
        <w:t>zawory mieszające,</w:t>
      </w:r>
    </w:p>
    <w:p w14:paraId="5F7C9376" w14:textId="77777777" w:rsidR="002E567F" w:rsidRPr="00F7572D" w:rsidRDefault="002E567F" w:rsidP="002E567F">
      <w:pPr>
        <w:pStyle w:val="DWKtre"/>
        <w:numPr>
          <w:ilvl w:val="0"/>
          <w:numId w:val="16"/>
        </w:numPr>
        <w:rPr>
          <w:rFonts w:cstheme="minorHAnsi"/>
        </w:rPr>
      </w:pPr>
      <w:r w:rsidRPr="00F7572D">
        <w:rPr>
          <w:rFonts w:cstheme="minorHAnsi"/>
        </w:rPr>
        <w:t>pompy obiegowe,</w:t>
      </w:r>
    </w:p>
    <w:p w14:paraId="4931EC42" w14:textId="77777777" w:rsidR="002E567F" w:rsidRPr="00F7572D" w:rsidRDefault="002E567F" w:rsidP="002E567F">
      <w:pPr>
        <w:pStyle w:val="DWKtre"/>
        <w:numPr>
          <w:ilvl w:val="0"/>
          <w:numId w:val="16"/>
        </w:numPr>
        <w:rPr>
          <w:rFonts w:cstheme="minorHAnsi"/>
        </w:rPr>
      </w:pPr>
      <w:r w:rsidRPr="00F7572D">
        <w:rPr>
          <w:rFonts w:cstheme="minorHAnsi"/>
        </w:rPr>
        <w:t>odpowietrzenie instalacji zgodnie</w:t>
      </w:r>
      <w:r>
        <w:rPr>
          <w:rFonts w:cstheme="minorHAnsi"/>
        </w:rPr>
        <w:t xml:space="preserve"> z </w:t>
      </w:r>
      <w:r w:rsidRPr="00F7572D">
        <w:rPr>
          <w:rFonts w:cstheme="minorHAnsi"/>
        </w:rPr>
        <w:t>PN–91/B–02420 za pośrednictwem miejscowych, samoczynnych zaworów odpowietrzających na pionach oraz rozdzielaczach.</w:t>
      </w:r>
    </w:p>
    <w:p w14:paraId="1B418A61" w14:textId="1432D4BA" w:rsidR="002E567F" w:rsidRDefault="002E567F" w:rsidP="002E567F">
      <w:pPr>
        <w:pStyle w:val="DWKtre"/>
        <w:rPr>
          <w:rFonts w:cstheme="minorHAnsi"/>
          <w:bCs/>
        </w:rPr>
      </w:pPr>
      <w:r w:rsidRPr="00F7572D">
        <w:rPr>
          <w:rFonts w:cstheme="minorHAnsi"/>
          <w:bCs/>
        </w:rPr>
        <w:t>Parametry instalacji C.O.</w:t>
      </w:r>
      <w:r w:rsidR="00C27160">
        <w:rPr>
          <w:rFonts w:cstheme="minorHAnsi"/>
          <w:bCs/>
        </w:rPr>
        <w:t xml:space="preserve"> podłogówka</w:t>
      </w:r>
      <w:r w:rsidRPr="00F7572D">
        <w:rPr>
          <w:rFonts w:cstheme="minorHAnsi"/>
          <w:bCs/>
        </w:rPr>
        <w:t>: 40</w:t>
      </w:r>
      <w:r w:rsidRPr="00F7572D">
        <w:rPr>
          <w:rFonts w:cstheme="minorHAnsi"/>
          <w:bCs/>
          <w:vertAlign w:val="superscript"/>
        </w:rPr>
        <w:t>o</w:t>
      </w:r>
      <w:r w:rsidRPr="00F7572D">
        <w:rPr>
          <w:rFonts w:cstheme="minorHAnsi"/>
          <w:bCs/>
        </w:rPr>
        <w:t>C/</w:t>
      </w:r>
      <w:r w:rsidR="00C27160">
        <w:rPr>
          <w:rFonts w:cstheme="minorHAnsi"/>
          <w:bCs/>
        </w:rPr>
        <w:t>28</w:t>
      </w:r>
      <w:r w:rsidRPr="00F7572D">
        <w:rPr>
          <w:rFonts w:cstheme="minorHAnsi"/>
          <w:bCs/>
          <w:vertAlign w:val="superscript"/>
        </w:rPr>
        <w:t>o</w:t>
      </w:r>
      <w:r w:rsidRPr="00F7572D">
        <w:rPr>
          <w:rFonts w:cstheme="minorHAnsi"/>
          <w:bCs/>
        </w:rPr>
        <w:t>C</w:t>
      </w:r>
      <w:r>
        <w:rPr>
          <w:rFonts w:cstheme="minorHAnsi"/>
          <w:bCs/>
        </w:rPr>
        <w:t>.</w:t>
      </w:r>
    </w:p>
    <w:p w14:paraId="49FC7B79" w14:textId="1E93F290" w:rsidR="00C27160" w:rsidRDefault="00C27160" w:rsidP="00C27160">
      <w:pPr>
        <w:pStyle w:val="DWKtre"/>
        <w:rPr>
          <w:rFonts w:cstheme="minorHAnsi"/>
          <w:bCs/>
        </w:rPr>
      </w:pPr>
      <w:r w:rsidRPr="00F7572D">
        <w:rPr>
          <w:rFonts w:cstheme="minorHAnsi"/>
          <w:bCs/>
        </w:rPr>
        <w:t>Parametry instalacji C.O.</w:t>
      </w:r>
      <w:r>
        <w:rPr>
          <w:rFonts w:cstheme="minorHAnsi"/>
          <w:bCs/>
        </w:rPr>
        <w:t xml:space="preserve"> grzejniki</w:t>
      </w:r>
      <w:r w:rsidRPr="00F7572D">
        <w:rPr>
          <w:rFonts w:cstheme="minorHAnsi"/>
          <w:bCs/>
        </w:rPr>
        <w:t>: 4</w:t>
      </w:r>
      <w:r>
        <w:rPr>
          <w:rFonts w:cstheme="minorHAnsi"/>
          <w:bCs/>
        </w:rPr>
        <w:t>5</w:t>
      </w:r>
      <w:r w:rsidRPr="00F7572D">
        <w:rPr>
          <w:rFonts w:cstheme="minorHAnsi"/>
          <w:bCs/>
          <w:vertAlign w:val="superscript"/>
        </w:rPr>
        <w:t>o</w:t>
      </w:r>
      <w:r w:rsidRPr="00F7572D">
        <w:rPr>
          <w:rFonts w:cstheme="minorHAnsi"/>
          <w:bCs/>
        </w:rPr>
        <w:t>C/</w:t>
      </w:r>
      <w:r>
        <w:rPr>
          <w:rFonts w:cstheme="minorHAnsi"/>
          <w:bCs/>
        </w:rPr>
        <w:t>30</w:t>
      </w:r>
      <w:r w:rsidRPr="00F7572D">
        <w:rPr>
          <w:rFonts w:cstheme="minorHAnsi"/>
          <w:bCs/>
          <w:vertAlign w:val="superscript"/>
        </w:rPr>
        <w:t>o</w:t>
      </w:r>
      <w:r w:rsidRPr="00F7572D">
        <w:rPr>
          <w:rFonts w:cstheme="minorHAnsi"/>
          <w:bCs/>
        </w:rPr>
        <w:t>C</w:t>
      </w:r>
      <w:r>
        <w:rPr>
          <w:rFonts w:cstheme="minorHAnsi"/>
          <w:bCs/>
        </w:rPr>
        <w:t>.</w:t>
      </w:r>
    </w:p>
    <w:p w14:paraId="4734A721" w14:textId="77777777" w:rsidR="00C27160" w:rsidRDefault="00C27160" w:rsidP="002E567F">
      <w:pPr>
        <w:pStyle w:val="DWKtre"/>
        <w:rPr>
          <w:rFonts w:cstheme="minorHAnsi"/>
          <w:bCs/>
        </w:rPr>
      </w:pPr>
    </w:p>
    <w:p w14:paraId="3C665C04" w14:textId="1AF8C30B" w:rsidR="002E567F" w:rsidRDefault="002E567F" w:rsidP="002E567F">
      <w:pPr>
        <w:pStyle w:val="DWKNagwek11"/>
      </w:pPr>
      <w:bookmarkStart w:id="4" w:name="_Toc200543570"/>
      <w:r>
        <w:t>Wężownic</w:t>
      </w:r>
      <w:bookmarkEnd w:id="4"/>
      <w:r w:rsidR="007E282C">
        <w:t>e</w:t>
      </w:r>
    </w:p>
    <w:p w14:paraId="3DE4E8CF" w14:textId="77777777" w:rsidR="002E567F" w:rsidRPr="00B8643A" w:rsidRDefault="002E567F" w:rsidP="002E567F">
      <w:pPr>
        <w:pStyle w:val="DWKtre"/>
      </w:pPr>
      <w:r w:rsidRPr="00B8643A">
        <w:t xml:space="preserve">Rury ogrzewania podłogowego mocować do systemowej rolowanej płyty izolacyjnej Tacker, rury układane w systemie ślimakowym w rozstawie zgodnym z zaprojektowanym. Po obwodzie pomieszczeń oraz pomiędzy poszczególnymi płytami grzewczymi zamontować taśmę brzegową i dylatacyjną układaną na specjalnych profilach dylatacyjnych. </w:t>
      </w:r>
    </w:p>
    <w:p w14:paraId="11C4217F" w14:textId="77777777" w:rsidR="002E567F" w:rsidRPr="00B8643A" w:rsidRDefault="002E567F" w:rsidP="002E567F">
      <w:pPr>
        <w:pStyle w:val="DWKtre"/>
      </w:pPr>
      <w:r w:rsidRPr="00B8643A">
        <w:t>Izolacja brzegowa wykonana jest z taśmy brzegowej (pianka polietylenowa o grubości 10 mm i wysokości 150 mm. Przejście rury grzewczej przez dylatację wykonać w rurze osłonowej (peszlu), wystającej po 20 cm z obu stron profilu dylatacyjnego. Układ płyt wykończeniowych posadzki dostosować do układu dylatacji podłogi grzewczej.</w:t>
      </w:r>
    </w:p>
    <w:p w14:paraId="2C45C5E0" w14:textId="77777777" w:rsidR="002E567F" w:rsidRPr="00B8643A" w:rsidRDefault="002E567F" w:rsidP="002E567F">
      <w:pPr>
        <w:pStyle w:val="DWKtre"/>
      </w:pPr>
      <w:r w:rsidRPr="00B8643A">
        <w:t xml:space="preserve">Wężownice należy montować za pomocą spinek tworzywowych, zaczynając od rozdzielacza. Rury mocować do folii spinkami w odległości 35-50cm. Dylatacje wykonać z profili piankowych, ze spienionego PE o grubości 8mm, montowanych do podłoża na specjalnym uchwycie montażowym. W miejscach występowania pozornych dylatacji, np. oddzielenie płyt grzewczych o łącznej powierzchni mniejszej niż 36m2, dopuszcza się wykonanie takiego oddzielenia płaszczyzn grzewczych poprzez nacięcie szlichty na głębokość ok. 5cm. Szerokość nacięcia ok. 3mm. Ubytek materiału wypełnić po zastygnięciu wylewki oraz przeprowadzeniu procesu wygrzewania, żywicą epoksydową. Należy przestrzegać dylatacji wyznaczonych w graficznej części opracowania. </w:t>
      </w:r>
    </w:p>
    <w:p w14:paraId="0BC4F9D2" w14:textId="77777777" w:rsidR="002E567F" w:rsidRPr="00B8643A" w:rsidRDefault="002E567F" w:rsidP="002E567F">
      <w:pPr>
        <w:pStyle w:val="DWKtre"/>
      </w:pPr>
      <w:r w:rsidRPr="00B8643A">
        <w:t>Wylewkę wykonać jako cementową, z dodatkiem plastyfikatora do betonu (proporcje według wytycznych producenta) oraz zbrojenia rozproszonego w postaci włókna bądź wiór tworzywowych. Grubość warstwy 7 cm.</w:t>
      </w:r>
    </w:p>
    <w:p w14:paraId="1EB09FCB" w14:textId="77777777" w:rsidR="002E567F" w:rsidRPr="00B8643A" w:rsidRDefault="002E567F" w:rsidP="002E567F">
      <w:pPr>
        <w:pStyle w:val="DWKtre"/>
      </w:pPr>
      <w:r w:rsidRPr="00B8643A">
        <w:t>Całość układać na wykonanej instalacji, napełnionej czynnikiem (powietrze lub woda) pod ciśnieniem ok. 3bar. Wstępny rozruch instalacji wykonać po 21 dniach od momentu wykonania, utrzymując przez trzy dni temperaturę zasilenia ok. 25 st. C. Po tym okresie podnieść do temperatury zasilenia określonej w opracowaniu i utrzymać ją przez kolejne pięć dni. Następnie schładzać co 24h o 10 st. C do 25 st. C.</w:t>
      </w:r>
    </w:p>
    <w:p w14:paraId="78EEF28E" w14:textId="77777777" w:rsidR="002E567F" w:rsidRPr="00D1609E" w:rsidRDefault="002E567F" w:rsidP="002E567F">
      <w:pPr>
        <w:pStyle w:val="DWKtre"/>
      </w:pPr>
      <w:r w:rsidRPr="00B8643A">
        <w:t>Pętle ogrzewania podłogowego wykonać z rur o średnicy 16 x 2,0 mm. Jest to rura wykonana z sieciowanego polietylenu PE-Xa z odporną na przenikanie tlenu warstwą antydyfuzyjną z alkoholu etylowinylowego EVOH łączona za pomocą bezoringowych złączek, składających się z kształtek wykonanych z PPSU lub mosiądzu odpornego na wypłukiwanie cynku oraz pierścienia wykonanego z PE ze zwiększoną siłą obkurczania.</w:t>
      </w:r>
    </w:p>
    <w:p w14:paraId="01DC1A31" w14:textId="77777777" w:rsidR="002E567F" w:rsidRPr="00966D24" w:rsidRDefault="002E567F" w:rsidP="002E567F">
      <w:pPr>
        <w:pStyle w:val="DWKNagwek11"/>
        <w:rPr>
          <w:rFonts w:cstheme="minorHAnsi"/>
        </w:rPr>
      </w:pPr>
      <w:bookmarkStart w:id="5" w:name="_Toc200543571"/>
      <w:r>
        <w:t>Rozdzielacze ogrzewania podłogowego</w:t>
      </w:r>
      <w:bookmarkEnd w:id="5"/>
    </w:p>
    <w:p w14:paraId="73E56CCA" w14:textId="77777777" w:rsidR="002E567F" w:rsidRPr="00D1609E" w:rsidRDefault="002E567F" w:rsidP="002E567F">
      <w:pPr>
        <w:pStyle w:val="DWKtre"/>
      </w:pPr>
      <w:r w:rsidRPr="00D1609E">
        <w:lastRenderedPageBreak/>
        <w:t>Rozdzielacze ogrzewania podłogowego wykonane ze stali nierdzewnej zakończone gwintem 1“ GW</w:t>
      </w:r>
      <w:r>
        <w:t xml:space="preserve"> z </w:t>
      </w:r>
      <w:r w:rsidRPr="00D1609E">
        <w:t>ruchomą nakrętką</w:t>
      </w:r>
      <w:r>
        <w:t xml:space="preserve"> z </w:t>
      </w:r>
      <w:r w:rsidRPr="00D1609E">
        <w:t>płaskimi uszczelkami, wyposażone</w:t>
      </w:r>
      <w:r>
        <w:t xml:space="preserve"> w </w:t>
      </w:r>
      <w:r w:rsidRPr="00D1609E">
        <w:t>zawór odpowietrzający, obrotową końcówkę do napełniania/opróżniania</w:t>
      </w:r>
      <w:r>
        <w:t xml:space="preserve"> z </w:t>
      </w:r>
      <w:r w:rsidRPr="00D1609E">
        <w:t>gwintem 3/4“</w:t>
      </w:r>
      <w:r>
        <w:t xml:space="preserve"> z </w:t>
      </w:r>
      <w:r w:rsidRPr="00D1609E">
        <w:t>odcięciem dopływu. Przygotowany do zamontowania siłowników 24V na rozdzielaczu powrotnym. Regulacja przepływu dla pętli na rozdzielaczu zasilającym za pomocą przepływomierzy (0–4 l/min).</w:t>
      </w:r>
    </w:p>
    <w:p w14:paraId="438B7AEB" w14:textId="5EEAA726" w:rsidR="002E567F" w:rsidRPr="00D1609E" w:rsidRDefault="007E282C" w:rsidP="002E567F">
      <w:pPr>
        <w:pStyle w:val="DWKtre"/>
      </w:pPr>
      <w:r>
        <w:t>Schemat rozdzielacza na rysunku S1</w:t>
      </w:r>
      <w:r w:rsidR="002E567F" w:rsidRPr="00D1609E">
        <w:t>. Zestaw podłączeniowy zakończony gwintem wewnętrznym G1 wyposażony</w:t>
      </w:r>
      <w:r w:rsidR="002E567F">
        <w:t xml:space="preserve"> w </w:t>
      </w:r>
      <w:r w:rsidR="002E567F" w:rsidRPr="00D1609E">
        <w:t>odpowietrznik, zawór równoważący, zintegrowaną pompę obiegową, termostat</w:t>
      </w:r>
      <w:r w:rsidR="002E567F">
        <w:t xml:space="preserve"> z </w:t>
      </w:r>
      <w:r w:rsidR="002E567F" w:rsidRPr="00D1609E">
        <w:t>czujnikiem kapilarnym pracujący przy parametrach:</w:t>
      </w:r>
    </w:p>
    <w:p w14:paraId="58F76BC0" w14:textId="77777777" w:rsidR="002E567F" w:rsidRPr="00D1609E" w:rsidRDefault="002E567F" w:rsidP="002E567F">
      <w:pPr>
        <w:pStyle w:val="DWKtre"/>
        <w:numPr>
          <w:ilvl w:val="0"/>
          <w:numId w:val="19"/>
        </w:numPr>
      </w:pPr>
      <w:r w:rsidRPr="00D1609E">
        <w:t>maksymalna temperatura pierwotna 90°C,</w:t>
      </w:r>
    </w:p>
    <w:p w14:paraId="26ED918C" w14:textId="77777777" w:rsidR="002E567F" w:rsidRPr="00D1609E" w:rsidRDefault="002E567F" w:rsidP="002E567F">
      <w:pPr>
        <w:pStyle w:val="DWKtre"/>
        <w:numPr>
          <w:ilvl w:val="0"/>
          <w:numId w:val="19"/>
        </w:numPr>
      </w:pPr>
      <w:r w:rsidRPr="00D1609E">
        <w:t>maksymalna temperatura wtórna 55°C,</w:t>
      </w:r>
    </w:p>
    <w:p w14:paraId="02F577D0" w14:textId="77777777" w:rsidR="002E567F" w:rsidRPr="00D1609E" w:rsidRDefault="002E567F" w:rsidP="002E567F">
      <w:pPr>
        <w:pStyle w:val="DWKtre"/>
        <w:numPr>
          <w:ilvl w:val="0"/>
          <w:numId w:val="19"/>
        </w:numPr>
      </w:pPr>
      <w:r w:rsidRPr="00D1609E">
        <w:t>maksymalne ciśnienie: 6 bar</w:t>
      </w:r>
    </w:p>
    <w:p w14:paraId="1E0212C6" w14:textId="77777777" w:rsidR="002E567F" w:rsidRDefault="002E567F" w:rsidP="002E567F">
      <w:pPr>
        <w:pStyle w:val="DWKtre"/>
      </w:pPr>
      <w:r w:rsidRPr="00D1609E">
        <w:t>W przypadku przejść rur grzewczych przez dylatację posadzki należy prowadzić je</w:t>
      </w:r>
      <w:r>
        <w:t xml:space="preserve"> w </w:t>
      </w:r>
      <w:r w:rsidRPr="00D1609E">
        <w:t>rurach osłonowych. Montaż instalacji powinien być wykonywany przez przeszkolonych wykonawców</w:t>
      </w:r>
      <w:r>
        <w:t xml:space="preserve"> i </w:t>
      </w:r>
      <w:r w:rsidRPr="00D1609E">
        <w:t>pod nadzorem dostawcy systemu. Po wykonaniu instalacji przed zalaniem należy wykonać próbę ciśnienia zgodnie</w:t>
      </w:r>
      <w:r>
        <w:t xml:space="preserve"> z </w:t>
      </w:r>
      <w:r w:rsidRPr="00D1609E">
        <w:t>obowiązującymi przepisami.</w:t>
      </w:r>
    </w:p>
    <w:p w14:paraId="109B8C21" w14:textId="77777777" w:rsidR="007E282C" w:rsidRPr="00D1609E" w:rsidRDefault="007E282C" w:rsidP="002E567F">
      <w:pPr>
        <w:pStyle w:val="DWKtre"/>
      </w:pPr>
    </w:p>
    <w:p w14:paraId="5096EFDA" w14:textId="77777777" w:rsidR="002E567F" w:rsidRPr="00966D24" w:rsidRDefault="002E567F" w:rsidP="002E567F">
      <w:pPr>
        <w:pStyle w:val="DWKNagwek11"/>
        <w:rPr>
          <w:rFonts w:cstheme="minorHAnsi"/>
        </w:rPr>
      </w:pPr>
      <w:bookmarkStart w:id="6" w:name="_Toc200543572"/>
      <w:r>
        <w:t>Sterowanie ogrzewania podłogowego</w:t>
      </w:r>
      <w:bookmarkEnd w:id="6"/>
    </w:p>
    <w:p w14:paraId="497C5855" w14:textId="77777777" w:rsidR="002E567F" w:rsidRDefault="002E567F" w:rsidP="002E567F">
      <w:pPr>
        <w:pStyle w:val="DWKtre"/>
      </w:pPr>
      <w:r w:rsidRPr="00D1609E">
        <w:t>Regulacja eksploatacyjna ogrzewania podłogowego poprzez centralkę sterującą oraz termostaty zabudowane</w:t>
      </w:r>
      <w:r>
        <w:t xml:space="preserve"> w </w:t>
      </w:r>
      <w:r w:rsidRPr="00D1609E">
        <w:t>poszczególnych pomieszczeniach współpracujące</w:t>
      </w:r>
      <w:r>
        <w:t xml:space="preserve"> z </w:t>
      </w:r>
      <w:r w:rsidRPr="00D1609E">
        <w:t>siłownikami termicznymi zabudowanymi</w:t>
      </w:r>
      <w:r>
        <w:t xml:space="preserve"> w </w:t>
      </w:r>
      <w:r w:rsidRPr="00D1609E">
        <w:t>rozdzielaczu. Zastosować siłowniki sterowne termostatami zasilanymi elektrycznie. Lokalizacja centralki sterującej przy rozdzielaczu.</w:t>
      </w:r>
    </w:p>
    <w:p w14:paraId="666262CB" w14:textId="77777777" w:rsidR="007E282C" w:rsidRPr="00D1609E" w:rsidRDefault="007E282C" w:rsidP="002E567F">
      <w:pPr>
        <w:pStyle w:val="DWKtre"/>
      </w:pPr>
    </w:p>
    <w:p w14:paraId="4255A26D" w14:textId="77777777" w:rsidR="002E567F" w:rsidRPr="00966D24" w:rsidRDefault="002E567F" w:rsidP="00FC093F">
      <w:pPr>
        <w:pStyle w:val="DWKNagwek1"/>
        <w:rPr>
          <w:rFonts w:cstheme="minorHAnsi"/>
        </w:rPr>
      </w:pPr>
      <w:bookmarkStart w:id="7" w:name="_Toc200543573"/>
      <w:r>
        <w:t>Źródło ciepła</w:t>
      </w:r>
      <w:bookmarkEnd w:id="7"/>
    </w:p>
    <w:p w14:paraId="6A44F880" w14:textId="07DA21EF" w:rsidR="002E567F" w:rsidRPr="00D1609E" w:rsidRDefault="002E567F" w:rsidP="002E567F">
      <w:pPr>
        <w:pStyle w:val="DWKtre"/>
      </w:pPr>
      <w:r w:rsidRPr="00D1609E">
        <w:t>Źródłem ciepła będzie gruntowa pompa ciepła. Pompa pracuje</w:t>
      </w:r>
      <w:r>
        <w:t xml:space="preserve"> w </w:t>
      </w:r>
      <w:r w:rsidRPr="00D1609E">
        <w:t>oparciu</w:t>
      </w:r>
      <w:r>
        <w:t xml:space="preserve"> o </w:t>
      </w:r>
      <w:r w:rsidRPr="00D1609E">
        <w:t>czynnik R410A. Pompa charakteryzuje się SCOP na poziomie </w:t>
      </w:r>
      <w:r w:rsidR="0060673A">
        <w:t>4,62</w:t>
      </w:r>
      <w:r w:rsidRPr="00D1609E">
        <w:t xml:space="preserve">. Moc grzewcza przy parametrze </w:t>
      </w:r>
      <w:r w:rsidR="0060673A">
        <w:t>B0W35 wynosi 16,6kW</w:t>
      </w:r>
      <w:r w:rsidRPr="00D1609E">
        <w:t>. Pompa ciepła pracować będzie</w:t>
      </w:r>
      <w:r>
        <w:t xml:space="preserve"> w </w:t>
      </w:r>
      <w:r w:rsidRPr="00D1609E">
        <w:t>układzie</w:t>
      </w:r>
      <w:r>
        <w:t xml:space="preserve"> z </w:t>
      </w:r>
      <w:r w:rsidRPr="00D1609E">
        <w:t>buforem ciepła. Jako bufor ciepła przyjmuje się zastosowanie zbiornika</w:t>
      </w:r>
      <w:r>
        <w:t xml:space="preserve"> o </w:t>
      </w:r>
      <w:r w:rsidRPr="00D1609E">
        <w:t xml:space="preserve">pojemności co najmniej </w:t>
      </w:r>
      <w:r w:rsidR="0060673A">
        <w:t>50</w:t>
      </w:r>
      <w:r w:rsidRPr="00D1609E">
        <w:t>0 l.</w:t>
      </w:r>
      <w:r w:rsidR="0060673A">
        <w:t xml:space="preserve"> Pompa pracować będzie również na przygotowanie ciepłej wody użytkowej w zbiorniku o pojemności 500l.</w:t>
      </w:r>
    </w:p>
    <w:p w14:paraId="72FE3C96" w14:textId="43FA88BC" w:rsidR="002E567F" w:rsidRDefault="002E567F" w:rsidP="002E567F">
      <w:pPr>
        <w:pStyle w:val="DWKtre"/>
      </w:pPr>
      <w:r w:rsidRPr="00D1609E">
        <w:t>Ze względu na późniejsze serwisowanie instalacji</w:t>
      </w:r>
      <w:r>
        <w:t xml:space="preserve"> a </w:t>
      </w:r>
      <w:r w:rsidRPr="00D1609E">
        <w:t>także konieczność utrzymania kompatybilności sterowania całego systemu tj. źródła ciepła, zbiorników buforowych ciepła oraz całej armatury konieczne jest stosowanie urządzeń (pompa ciepła + bufor) jednego producenta</w:t>
      </w:r>
      <w:r>
        <w:t>.</w:t>
      </w:r>
      <w:r w:rsidR="00431338">
        <w:t xml:space="preserve"> Dla bufora zastosowano grzałkę pomocniczą o mocy 9 kW. W zbiorniku c.w.u jako grzałkę technologiczną do przegrzewu wody zastosować grzałkę o mocy 3 kW.</w:t>
      </w:r>
    </w:p>
    <w:p w14:paraId="0DB0B505" w14:textId="77777777" w:rsidR="0060673A" w:rsidRDefault="0060673A" w:rsidP="002E567F">
      <w:pPr>
        <w:pStyle w:val="DWKtre"/>
      </w:pPr>
    </w:p>
    <w:p w14:paraId="03F9ACC0" w14:textId="06803016" w:rsidR="0060673A" w:rsidRPr="00D81646" w:rsidRDefault="0060673A" w:rsidP="0060673A">
      <w:pPr>
        <w:pStyle w:val="DWKNagwek11"/>
      </w:pPr>
      <w:r>
        <w:t>umiejscowienie wewnętrznej jednostki</w:t>
      </w:r>
    </w:p>
    <w:p w14:paraId="014266C7" w14:textId="3A599485" w:rsidR="002E567F" w:rsidRDefault="0060673A" w:rsidP="0060673A">
      <w:pPr>
        <w:pStyle w:val="DWKtre"/>
      </w:pPr>
      <w:r>
        <w:t>Przy ustawieniu urządzenia w pomieszczeniu technicznym należy uwzględnić odstępny od ścian, przegród i drzwi. Minimalne odległości muszą zostać zachowane w celu poprawnego działania urządzenia oraz zapewnienia przestrzeni serwisowej.</w:t>
      </w:r>
    </w:p>
    <w:p w14:paraId="313F17F9" w14:textId="60626AC1" w:rsidR="0060673A" w:rsidRDefault="0060673A" w:rsidP="0060673A">
      <w:pPr>
        <w:pStyle w:val="DWKtre"/>
        <w:jc w:val="center"/>
      </w:pPr>
      <w:r w:rsidRPr="0060673A">
        <w:rPr>
          <w:noProof/>
        </w:rPr>
        <w:lastRenderedPageBreak/>
        <w:drawing>
          <wp:inline distT="0" distB="0" distL="0" distR="0" wp14:anchorId="3AA65271" wp14:editId="261CB8D2">
            <wp:extent cx="2588709" cy="1806706"/>
            <wp:effectExtent l="0" t="0" r="2540" b="3175"/>
            <wp:docPr id="18447345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34504" name=""/>
                    <pic:cNvPicPr/>
                  </pic:nvPicPr>
                  <pic:blipFill>
                    <a:blip r:embed="rId13"/>
                    <a:stretch>
                      <a:fillRect/>
                    </a:stretch>
                  </pic:blipFill>
                  <pic:spPr>
                    <a:xfrm>
                      <a:off x="0" y="0"/>
                      <a:ext cx="2602592" cy="1816395"/>
                    </a:xfrm>
                    <a:prstGeom prst="rect">
                      <a:avLst/>
                    </a:prstGeom>
                  </pic:spPr>
                </pic:pic>
              </a:graphicData>
            </a:graphic>
          </wp:inline>
        </w:drawing>
      </w:r>
    </w:p>
    <w:p w14:paraId="796FBF74" w14:textId="15E8265B" w:rsidR="00120149" w:rsidRDefault="000771E3" w:rsidP="000771E3">
      <w:pPr>
        <w:pStyle w:val="DWKNagwek11"/>
      </w:pPr>
      <w:r>
        <w:t>Obieg pierwotny</w:t>
      </w:r>
      <w:r w:rsidR="000B4B9D">
        <w:t xml:space="preserve"> oraz obieg wtórny</w:t>
      </w:r>
    </w:p>
    <w:p w14:paraId="501DBA95" w14:textId="628F012F" w:rsidR="000771E3" w:rsidRDefault="000771E3" w:rsidP="000771E3">
      <w:pPr>
        <w:pStyle w:val="DWKtre"/>
      </w:pPr>
      <w:r>
        <w:t>Obieg pierwotny</w:t>
      </w:r>
      <w:r w:rsidR="000B4B9D">
        <w:t>/wtórny</w:t>
      </w:r>
      <w:r>
        <w:t xml:space="preserve"> należy wypełnić środkiem niezamarzającym zapewniającym ochronę </w:t>
      </w:r>
      <w:r w:rsidR="00431338">
        <w:t xml:space="preserve">do </w:t>
      </w:r>
      <w:r>
        <w:t>-15 stopni (glikol propylenowy</w:t>
      </w:r>
      <w:r w:rsidR="00431338">
        <w:t xml:space="preserve">) w roztworze 35%. </w:t>
      </w:r>
      <w:r w:rsidR="00431338" w:rsidRPr="00431338">
        <w:t>Obieg pierwotny musi zostać wyposażony w naczynie wzbiorcze, filtr, zawór spustowy/napełniający, manometr oraz zawór bezpieczeństwa (zgodnie z normą DIN 4757). Dodatkowo należy uwzględnić odpowietrzniki glikolowe montowane na zejściach instalacji zgodnie z kierunkiem prze</w:t>
      </w:r>
      <w:r w:rsidR="00431338" w:rsidRPr="00431338">
        <w:softHyphen/>
        <w:t>pływu, a także zawory odcinające na wejściu i wyjściu z pompy ciepła</w:t>
      </w:r>
      <w:r w:rsidR="00431338">
        <w:t xml:space="preserve">. </w:t>
      </w:r>
      <w:r w:rsidR="00431338" w:rsidRPr="00431338">
        <w:t>Przepony naczynia wzbiorczego zawory bezpieczeństwa, zastosowane podzespoły, rury oraz przewody muszą być odporne na zastosowany czynnik grzewczy. Do wykonania przyłącza obiegu pier</w:t>
      </w:r>
      <w:r w:rsidR="00431338" w:rsidRPr="00431338">
        <w:softHyphen/>
        <w:t>wotnego</w:t>
      </w:r>
      <w:r w:rsidR="000B4B9D">
        <w:t>/wtórnego</w:t>
      </w:r>
      <w:r w:rsidR="00431338" w:rsidRPr="00431338">
        <w:t xml:space="preserve"> zaleca się stosowanie rur PP-R</w:t>
      </w:r>
      <w:r w:rsidR="00431338">
        <w:t xml:space="preserve">. </w:t>
      </w:r>
      <w:r w:rsidR="00431338" w:rsidRPr="00431338">
        <w:t>Nie należy stosować rur oraz połączeń ocynkowanych</w:t>
      </w:r>
      <w:r w:rsidR="000B4B9D">
        <w:t>. Po wykonaniu połączenia obiegu pierwotnego należy rury zaizolować termicznie.</w:t>
      </w:r>
    </w:p>
    <w:p w14:paraId="5B47A79C" w14:textId="77777777" w:rsidR="00FC093F" w:rsidRDefault="00FC093F" w:rsidP="000771E3">
      <w:pPr>
        <w:pStyle w:val="DWKtre"/>
      </w:pPr>
    </w:p>
    <w:p w14:paraId="0CDF692B" w14:textId="2A57D177" w:rsidR="005C20D5" w:rsidRDefault="005C20D5" w:rsidP="005C20D5">
      <w:pPr>
        <w:pStyle w:val="DWKNagwek11"/>
      </w:pPr>
      <w:r>
        <w:t>obieg c.w.u.</w:t>
      </w:r>
    </w:p>
    <w:p w14:paraId="2975693E" w14:textId="790225AF" w:rsidR="00FC093F" w:rsidRDefault="005C20D5" w:rsidP="005C20D5">
      <w:pPr>
        <w:pStyle w:val="DWKtre"/>
      </w:pPr>
      <w:r>
        <w:t>P</w:t>
      </w:r>
      <w:r w:rsidRPr="005C20D5">
        <w:t>roces przygotowania i dystrybucji CWU realizowany jest za pośrednictwem modułu CWU montowanego w pompie ciepł</w:t>
      </w:r>
      <w:r>
        <w:t>a</w:t>
      </w:r>
      <w:r w:rsidRPr="005C20D5">
        <w:t xml:space="preserve">. </w:t>
      </w:r>
      <w:r>
        <w:t>W pompie znajduje się wbudowany wymiennik ciepłej wody użytkowej.</w:t>
      </w:r>
      <w:r w:rsidRPr="005C20D5">
        <w:t xml:space="preserve"> Obieg CWU należy wyposażyć w naczynie przepono</w:t>
      </w:r>
      <w:r w:rsidRPr="005C20D5">
        <w:softHyphen/>
        <w:t>we oraz zawór bezpieczeństwa (zgodnie z normą DIN 4757). Pojemność zbiornika powinna odpowiadać pojem</w:t>
      </w:r>
      <w:r w:rsidRPr="005C20D5">
        <w:softHyphen/>
        <w:t>ności obiegu CWU tak, aby umożliwić pomieszczenie wody w maksymalnej objętości. Do wykonania przyłącza obiegu CWU zaleca się stosowanie rur PP-R z uwzględnieniem średnic 32mm (6/10/15kW)</w:t>
      </w:r>
    </w:p>
    <w:p w14:paraId="52050CC4" w14:textId="77777777" w:rsidR="00FC093F" w:rsidRPr="00FC093F" w:rsidRDefault="00FC093F" w:rsidP="00FC093F">
      <w:pPr>
        <w:pStyle w:val="DWKtre"/>
      </w:pPr>
    </w:p>
    <w:p w14:paraId="26C7A35B" w14:textId="77777777" w:rsidR="00FC093F" w:rsidRPr="00FC093F" w:rsidRDefault="00FC093F" w:rsidP="00FC093F">
      <w:pPr>
        <w:pStyle w:val="DWKNagwek1"/>
        <w:rPr>
          <w:rFonts w:eastAsiaTheme="minorHAnsi"/>
        </w:rPr>
      </w:pPr>
      <w:r w:rsidRPr="00FC093F">
        <w:rPr>
          <w:rFonts w:eastAsiaTheme="minorHAnsi"/>
        </w:rPr>
        <w:t>Wymagania dotyczące jakości wody/czynnika grzewczego/roztworu niezamarzającego</w:t>
      </w:r>
    </w:p>
    <w:p w14:paraId="53D29FF7" w14:textId="77777777" w:rsidR="00FC093F" w:rsidRDefault="00FC093F" w:rsidP="00FC093F">
      <w:pPr>
        <w:pStyle w:val="DWKtre"/>
      </w:pPr>
      <w:r w:rsidRPr="00FC093F">
        <w:t xml:space="preserve">Należy przestrzegać wymagań oraz norm dotyczących parametrów wody oraz czynnika grzewczego w celu zapewnienia poprawnej pracy urządzenia. Nie przestrzeganie wymienionych parametrów może doprowadzić do skrócenia żywotności urządzenia i jego awarii oraz utraty gwarancji. </w:t>
      </w:r>
    </w:p>
    <w:p w14:paraId="1018A95F" w14:textId="77777777" w:rsidR="00FC093F" w:rsidRPr="00FC093F" w:rsidRDefault="00FC093F" w:rsidP="00FC093F">
      <w:pPr>
        <w:pStyle w:val="DWKtre"/>
      </w:pPr>
    </w:p>
    <w:p w14:paraId="524FB2A0" w14:textId="77777777" w:rsidR="00FC093F" w:rsidRPr="00FC093F" w:rsidRDefault="00FC093F" w:rsidP="00FC093F">
      <w:pPr>
        <w:pStyle w:val="DWKNagwek11"/>
      </w:pPr>
      <w:r w:rsidRPr="00FC093F">
        <w:t>Ciepła i zimna woda użytkowa</w:t>
      </w:r>
    </w:p>
    <w:p w14:paraId="5684938B" w14:textId="77777777" w:rsidR="00FC093F" w:rsidRDefault="00FC093F" w:rsidP="00FC093F">
      <w:pPr>
        <w:pStyle w:val="DWKtre"/>
      </w:pPr>
      <w:r w:rsidRPr="00FC093F">
        <w:t>Urządzenia mogą być stosowane do podgrzewu wody użytkowej o twardości nie przekraczającej 5°dH. W przy</w:t>
      </w:r>
      <w:r w:rsidRPr="00FC093F">
        <w:softHyphen/>
        <w:t xml:space="preserve">padku wody o wyższych parametrach twardości konieczne jest zastosowanie stacji demineralizacyjną w celu ochrony płytowych wymienników oraz pozostałych podzespołów pompy ciepła. </w:t>
      </w:r>
    </w:p>
    <w:p w14:paraId="69CF3ED9" w14:textId="77777777" w:rsidR="00FC093F" w:rsidRPr="00FC093F" w:rsidRDefault="00FC093F" w:rsidP="00FC093F">
      <w:pPr>
        <w:pStyle w:val="DWKtre"/>
      </w:pPr>
    </w:p>
    <w:p w14:paraId="371D1928" w14:textId="77777777" w:rsidR="00FC093F" w:rsidRPr="00FC093F" w:rsidRDefault="00FC093F" w:rsidP="00FC093F">
      <w:pPr>
        <w:pStyle w:val="DWKNagwek11"/>
      </w:pPr>
      <w:r w:rsidRPr="00FC093F">
        <w:t xml:space="preserve">Czynnik grzewczy </w:t>
      </w:r>
    </w:p>
    <w:p w14:paraId="725AEF51" w14:textId="77777777" w:rsidR="00FC093F" w:rsidRPr="00FC093F" w:rsidRDefault="00FC093F" w:rsidP="00FC093F">
      <w:pPr>
        <w:pStyle w:val="DWKtre"/>
      </w:pPr>
      <w:r w:rsidRPr="00FC093F">
        <w:t>Instalację grzewcza należy napełnić wodą o jakości wody użytkowej. W przypadku wody o twardości prze</w:t>
      </w:r>
      <w:r w:rsidRPr="00FC093F">
        <w:softHyphen/>
        <w:t xml:space="preserve">kraczającej 10mg CaCO3/l należy wykorzystać stacje demineralizacyjną celem zmiękczenia wody i osiągnięcia wymaganych parametrów. </w:t>
      </w:r>
    </w:p>
    <w:p w14:paraId="259BE3D3" w14:textId="77777777" w:rsidR="00FC093F" w:rsidRPr="00FC093F" w:rsidRDefault="00FC093F" w:rsidP="00FC093F">
      <w:pPr>
        <w:pStyle w:val="DWKtre"/>
      </w:pPr>
      <w:r w:rsidRPr="00FC093F">
        <w:t xml:space="preserve">W instalacjach grzewczych z rurami stalowymi, statycznymi powierzchniami grzewczymi i/lub instalacjami zasobników buforowych w przypadku dużych ilości wody może tworzyć się magnetyt. W </w:t>
      </w:r>
      <w:r w:rsidRPr="00FC093F">
        <w:lastRenderedPageBreak/>
        <w:t xml:space="preserve">celu zapewnienia ochrony podzespołów pompy ciepła w tym głównie pomp obiegowych należy zastosować filtr magnetytu. </w:t>
      </w:r>
    </w:p>
    <w:p w14:paraId="687FD09E" w14:textId="77777777" w:rsidR="00FC093F" w:rsidRDefault="00FC093F" w:rsidP="00FC093F">
      <w:pPr>
        <w:pStyle w:val="DWKtre"/>
        <w:rPr>
          <w:b/>
          <w:bCs/>
        </w:rPr>
      </w:pPr>
      <w:r w:rsidRPr="00FC093F">
        <w:rPr>
          <w:b/>
          <w:bCs/>
        </w:rPr>
        <w:t xml:space="preserve">Nieodpowiednia woda do napełnienia i uzupełniania braków powoduje powstanie osadów i korozję, która może spowodować awarię pompy ciepła. </w:t>
      </w:r>
    </w:p>
    <w:p w14:paraId="14BBF686" w14:textId="77777777" w:rsidR="00FC093F" w:rsidRPr="00FC093F" w:rsidRDefault="00FC093F" w:rsidP="00FC093F">
      <w:pPr>
        <w:pStyle w:val="DWKtre"/>
      </w:pPr>
    </w:p>
    <w:p w14:paraId="0A733BBB" w14:textId="77777777" w:rsidR="00FC093F" w:rsidRPr="00FC093F" w:rsidRDefault="00FC093F" w:rsidP="00FC093F">
      <w:pPr>
        <w:pStyle w:val="DWKNagwek11"/>
      </w:pPr>
      <w:r w:rsidRPr="00FC093F">
        <w:t>Roztwór niezamarzający obiegu pierwotnego DZ</w:t>
      </w:r>
    </w:p>
    <w:p w14:paraId="01C731DB" w14:textId="77777777" w:rsidR="00FC093F" w:rsidRPr="00FC093F" w:rsidRDefault="00FC093F" w:rsidP="00FC093F">
      <w:pPr>
        <w:pStyle w:val="DWKtre"/>
      </w:pPr>
      <w:r w:rsidRPr="00FC093F">
        <w:t>Obieg pierwotny należy napełnić wyłącznie czynnikiem zawierającym inhibitory antykorozyjne oraz zapobie</w:t>
      </w:r>
      <w:r w:rsidRPr="00FC093F">
        <w:softHyphen/>
        <w:t xml:space="preserve">gającym powstawaniu osadów i życia mikrobiologicznego w obiegu. Roztwór powinien zapewniać ochronę przed zamarzaniem do – 15 °C (temperatura początkowa krystalizacji). </w:t>
      </w:r>
    </w:p>
    <w:p w14:paraId="51D04585" w14:textId="77777777" w:rsidR="00FC093F" w:rsidRPr="00FC093F" w:rsidRDefault="00FC093F" w:rsidP="00FC093F">
      <w:pPr>
        <w:pStyle w:val="DWKtre"/>
      </w:pPr>
      <w:r w:rsidRPr="00FC093F">
        <w:t>Produkt powinien posiadać dokument potwierdzający dopuszczenie do stosowania w budownictwie czyli re</w:t>
      </w:r>
      <w:r w:rsidRPr="00FC093F">
        <w:softHyphen/>
        <w:t xml:space="preserve">komendacje techniczną ITB. </w:t>
      </w:r>
    </w:p>
    <w:p w14:paraId="3E07EA8B" w14:textId="77777777" w:rsidR="00FC093F" w:rsidRPr="00FC093F" w:rsidRDefault="00FC093F" w:rsidP="00FC093F">
      <w:pPr>
        <w:pStyle w:val="DWKtre"/>
      </w:pPr>
      <w:r w:rsidRPr="00FC093F">
        <w:t>W przypadku instalacji typu woda – woda zaleca się zastosowanie wymiennika pośredniego jako układu za</w:t>
      </w:r>
      <w:r w:rsidRPr="00FC093F">
        <w:softHyphen/>
        <w:t xml:space="preserve">bezpieczającego przed zabrudzeniem oraz zamarznięciem parownika układu termodynamicznego. </w:t>
      </w:r>
    </w:p>
    <w:p w14:paraId="492A8065" w14:textId="50BD9E34" w:rsidR="00FC093F" w:rsidRDefault="00FC093F" w:rsidP="00FC093F">
      <w:pPr>
        <w:pStyle w:val="DWKtre"/>
      </w:pPr>
      <w:r w:rsidRPr="00FC093F">
        <w:rPr>
          <w:b/>
          <w:bCs/>
        </w:rPr>
        <w:t>Nieodpowiednie środki przeciw zamarzaniu i inhibitory korozji mogą uszkodzić uszczelki i inne części, powo</w:t>
      </w:r>
      <w:r w:rsidRPr="00FC093F">
        <w:rPr>
          <w:b/>
          <w:bCs/>
        </w:rPr>
        <w:softHyphen/>
        <w:t>dując nieszczelności. Zbyt wysokie stężenie środka niezamarzającego może wpłynąć na obniżenie spraw</w:t>
      </w:r>
      <w:r w:rsidRPr="00FC093F">
        <w:rPr>
          <w:b/>
          <w:bCs/>
        </w:rPr>
        <w:softHyphen/>
        <w:t>ności oraz mocy grzewczej urządzenia. Nie zapewnienia odpowiedniej ochrony przed zamarzaniem może spowodować uszkodzenie i w efekcie awarię urządzenia.</w:t>
      </w:r>
    </w:p>
    <w:p w14:paraId="1BA29FE2" w14:textId="77777777" w:rsidR="00695559" w:rsidRDefault="00695559" w:rsidP="005C20D5">
      <w:pPr>
        <w:pStyle w:val="DWKtre"/>
      </w:pPr>
    </w:p>
    <w:p w14:paraId="5831F066" w14:textId="77777777" w:rsidR="002E567F" w:rsidRDefault="002E567F" w:rsidP="002E567F">
      <w:pPr>
        <w:pStyle w:val="DWKNagwek1"/>
      </w:pPr>
      <w:bookmarkStart w:id="8" w:name="_Toc200543552"/>
      <w:r>
        <w:t>Instalacja wody zimnej</w:t>
      </w:r>
      <w:bookmarkEnd w:id="8"/>
    </w:p>
    <w:p w14:paraId="0EE05C90" w14:textId="77777777" w:rsidR="002E567F" w:rsidRPr="00AD4970" w:rsidRDefault="002E567F" w:rsidP="002E567F">
      <w:pPr>
        <w:pStyle w:val="DWKNagwek11"/>
      </w:pPr>
      <w:r w:rsidRPr="00734FEE">
        <w:t xml:space="preserve"> </w:t>
      </w:r>
      <w:bookmarkStart w:id="9" w:name="_Toc200543553"/>
      <w:r w:rsidRPr="00AD4970">
        <w:t>Źródło zaopatrzenia</w:t>
      </w:r>
      <w:r>
        <w:t xml:space="preserve"> w </w:t>
      </w:r>
      <w:r w:rsidRPr="00AD4970">
        <w:t>wodę</w:t>
      </w:r>
      <w:bookmarkEnd w:id="9"/>
    </w:p>
    <w:p w14:paraId="1926460C" w14:textId="77777777" w:rsidR="007175F6" w:rsidRDefault="002E567F" w:rsidP="007175F6">
      <w:pPr>
        <w:pStyle w:val="DWKtre"/>
      </w:pPr>
      <w:bookmarkStart w:id="10" w:name="_Hlk168481344"/>
      <w:bookmarkStart w:id="11" w:name="_Toc200543554"/>
      <w:r w:rsidRPr="00B8643A">
        <w:t xml:space="preserve">Zasilenie w wodę z </w:t>
      </w:r>
      <w:r>
        <w:t>istniejącego</w:t>
      </w:r>
      <w:r w:rsidRPr="00B8643A">
        <w:t xml:space="preserve"> przyłącza wodociągowego.</w:t>
      </w:r>
      <w:r>
        <w:t xml:space="preserve"> </w:t>
      </w:r>
      <w:r w:rsidR="007175F6">
        <w:t>Wpięcie za istniejącym wodomierzem. Obieg należy odciąć zaworami odcinającymi.</w:t>
      </w:r>
      <w:r w:rsidRPr="00B8643A">
        <w:t xml:space="preserve"> </w:t>
      </w:r>
    </w:p>
    <w:p w14:paraId="3E51C846" w14:textId="1E7C145F" w:rsidR="002E567F" w:rsidRDefault="002E567F" w:rsidP="007175F6">
      <w:pPr>
        <w:pStyle w:val="DWKNagwek11"/>
      </w:pPr>
      <w:r>
        <w:t>Przewody</w:t>
      </w:r>
      <w:bookmarkEnd w:id="10"/>
      <w:bookmarkEnd w:id="11"/>
    </w:p>
    <w:p w14:paraId="627CEA70" w14:textId="73BE03FF" w:rsidR="002E567F" w:rsidRDefault="002E567F" w:rsidP="002E567F">
      <w:pPr>
        <w:pStyle w:val="DWKtre"/>
      </w:pPr>
      <w:bookmarkStart w:id="12" w:name="_Hlk194921057"/>
      <w:r>
        <w:t xml:space="preserve">Główne rurociągi rozprowadzające należy wykonać z rur PP Stabi PN20 łączonych poprzez zgrzewanie. </w:t>
      </w:r>
      <w:r w:rsidR="007175F6">
        <w:t>Rozprowadzenie w warstwach posadzkowych</w:t>
      </w:r>
      <w:r>
        <w:t>.</w:t>
      </w:r>
      <w:r w:rsidR="007175F6">
        <w:t xml:space="preserve"> </w:t>
      </w:r>
    </w:p>
    <w:p w14:paraId="6D3AAFB0" w14:textId="60A11187" w:rsidR="002E567F" w:rsidRDefault="002E567F" w:rsidP="002E567F">
      <w:pPr>
        <w:pStyle w:val="DWKtre"/>
      </w:pPr>
      <w:r>
        <w:t>Następnie instalacja wodociągową rozprowadzana będzie do skrzyn</w:t>
      </w:r>
      <w:r w:rsidR="007175F6">
        <w:t xml:space="preserve">ki </w:t>
      </w:r>
      <w:r>
        <w:t xml:space="preserve">na zawory odcinające - skrzynki projektuje się </w:t>
      </w:r>
      <w:r w:rsidRPr="00AA0498">
        <w:t>jako podtynkowe</w:t>
      </w:r>
      <w:r>
        <w:t>, zlokalizowane przy wejściu do zasilanego pomieszczenia. Instalacja wodociągowa ze skrzynek jest poprowadzona pod</w:t>
      </w:r>
      <w:r w:rsidR="007175F6">
        <w:t xml:space="preserve"> posadzką</w:t>
      </w:r>
      <w:r w:rsidRPr="00AD4970">
        <w:t xml:space="preserve">. </w:t>
      </w:r>
      <w:r w:rsidRPr="00B65145">
        <w:t>Przewody rozprowadzane</w:t>
      </w:r>
      <w:r>
        <w:t xml:space="preserve"> w</w:t>
      </w:r>
      <w:r w:rsidRPr="00B65145">
        <w:t xml:space="preserve"> poziome prowadzone będą w warstwach posadzkowych zabezpieczone izolacją z pianki polietylenowej – grubość izolacji wg PN-85/B-02421. Podejścia pod punkty czerpalne prowadzić w bruzdach ściennych pod warstwą tynku.</w:t>
      </w:r>
    </w:p>
    <w:p w14:paraId="7F72ED71" w14:textId="7B10DCB7" w:rsidR="002E567F" w:rsidRPr="00AD4970" w:rsidRDefault="002E567F" w:rsidP="002E567F">
      <w:pPr>
        <w:pStyle w:val="DWKtre"/>
      </w:pPr>
      <w:bookmarkStart w:id="13" w:name="_Hlk194920807"/>
      <w:r w:rsidRPr="00AD4970">
        <w:t xml:space="preserve">Dla rur prowadzonych </w:t>
      </w:r>
      <w:r>
        <w:t xml:space="preserve">natynkowo należy </w:t>
      </w:r>
      <w:r w:rsidRPr="00AD4970">
        <w:t xml:space="preserve">stosować izolację PE o grubości </w:t>
      </w:r>
      <w:r w:rsidR="007175F6">
        <w:t>13</w:t>
      </w:r>
      <w:r w:rsidRPr="00AD4970">
        <w:t>mm</w:t>
      </w:r>
      <w:r>
        <w:t xml:space="preserve">, dla rur prowadzonych podtynkowych </w:t>
      </w:r>
      <w:r w:rsidR="007175F6">
        <w:t xml:space="preserve">oraz posadzce </w:t>
      </w:r>
      <w:r>
        <w:t xml:space="preserve">stosować izolacje PE o grubości </w:t>
      </w:r>
      <w:r w:rsidR="007175F6">
        <w:t>9</w:t>
      </w:r>
      <w:r>
        <w:t xml:space="preserve"> mm. </w:t>
      </w:r>
      <w:r w:rsidRPr="00AD4970">
        <w:t>Wewnętrzne przewody powinny być układane w kierunku prostopadłym lub równoległym do najbliższych ścian. Przewody instalacji wody zimnej, ciepłej i cyrkulacyjnej powinny być ułożone równolegle do siebie. Spadki przewodów powinny zapewniać możliwość spuszczania z nich wody w jednym lub kilku punktach oraz możliwość odpowietrzania instalacji poprzez najwyżej położone punkty czerpalne. Odległość otuliny przewodu otulonego od ściany  powinna wynosić dla średnic rur do 32 mm – 3cm.  W przypadku tynku minimalna grubość warstwy przykrywającej rurociąg mieści się w granicach 3-4 cm przy czym zaleca się stosowanie siatki tynkarskiej.</w:t>
      </w:r>
      <w:bookmarkEnd w:id="13"/>
    </w:p>
    <w:p w14:paraId="770C07A7" w14:textId="77777777" w:rsidR="002E567F" w:rsidRDefault="002E567F" w:rsidP="002E567F">
      <w:pPr>
        <w:pStyle w:val="DWKtre"/>
      </w:pPr>
      <w:bookmarkStart w:id="14" w:name="_Hlk194920947"/>
      <w:r w:rsidRPr="00AD4970">
        <w:t>Wszelkie przejścia przez przegrody budowlane należy wykonać w rurach osłonowych z PVC, PP, PE lub stali o średnicy dwukrotnie większej od średnicy nominalnej przewodu. Rura ochronna powinna być dłuższa od grubości ściany o min. 2 cm. Przejścia przewodów przez przegrody wydzielenia pożarowego wykonać w odpowiedniej klasie izolacyjności i szczelności ogniowej.</w:t>
      </w:r>
    </w:p>
    <w:p w14:paraId="238E7866" w14:textId="77777777" w:rsidR="002E567F" w:rsidRDefault="002E567F" w:rsidP="002E567F">
      <w:pPr>
        <w:pStyle w:val="DWKtre"/>
      </w:pPr>
      <w:bookmarkStart w:id="15" w:name="_Hlk194921029"/>
      <w:bookmarkEnd w:id="14"/>
      <w:r w:rsidRPr="00AD4970">
        <w:lastRenderedPageBreak/>
        <w:t>Jako armaturę odcinającą należy stosować typową kulową. Podejścia pod armaturę czerpalną w przypadku umywalek i zlewozmywaka odbywać się będą od dołu. Połączenia z w/w armaturą oraz z płuczką zbiornikową realizować należy za pomocą wężyków elastycznych i zaworów ćwierć obrotowych DN15.</w:t>
      </w:r>
    </w:p>
    <w:bookmarkEnd w:id="15"/>
    <w:p w14:paraId="2BAD95BB" w14:textId="77777777" w:rsidR="002E567F" w:rsidRDefault="002E567F" w:rsidP="002E567F">
      <w:pPr>
        <w:pStyle w:val="DWKtre"/>
      </w:pPr>
      <w:r>
        <w:rPr>
          <w:lang w:eastAsia="pl-PL"/>
        </w:rPr>
        <w:t xml:space="preserve">Wszystkie urządzenia sanitarne zainstalowane na instalacji zimnej i ciepłej wody muszą być wyposażone we własne zawory odcinające. </w:t>
      </w:r>
      <w:r>
        <w:t>Bezpośrednie podłączenie baterii czerpalnych oraz innych urządzeń należy wykonać przy pomocy giętkich przewodów w oplocie metalowym wraz z zastosowaniem zaworów kątowych odcinających.</w:t>
      </w:r>
    </w:p>
    <w:p w14:paraId="3D55F502" w14:textId="2F8CC310" w:rsidR="002E567F" w:rsidRDefault="002E567F" w:rsidP="002E567F">
      <w:pPr>
        <w:pStyle w:val="DWKtre"/>
      </w:pPr>
      <w:r w:rsidRPr="00AD4970">
        <w:t xml:space="preserve"> Do przygotowania ciepłej wody użytkowej służyć będzie </w:t>
      </w:r>
      <w:r>
        <w:t xml:space="preserve">projektowany </w:t>
      </w:r>
      <w:r w:rsidRPr="00AD4970">
        <w:t xml:space="preserve">podgrzewacz pojemnościowy </w:t>
      </w:r>
      <w:r>
        <w:t xml:space="preserve">- </w:t>
      </w:r>
      <w:r w:rsidRPr="00AD4970">
        <w:t>pionowy, stojący zlokalizowany w pomieszczeniu</w:t>
      </w:r>
      <w:r>
        <w:t xml:space="preserve"> na urządzenie grzewcze o pojemności </w:t>
      </w:r>
      <w:r w:rsidR="007175F6">
        <w:t>5</w:t>
      </w:r>
      <w:r>
        <w:t>00l.</w:t>
      </w:r>
    </w:p>
    <w:p w14:paraId="7143B950" w14:textId="77777777" w:rsidR="007175F6" w:rsidRPr="00AD4970" w:rsidRDefault="007175F6" w:rsidP="002E567F">
      <w:pPr>
        <w:pStyle w:val="DWKtre"/>
      </w:pPr>
    </w:p>
    <w:p w14:paraId="25A531E8" w14:textId="77777777" w:rsidR="002E567F" w:rsidRDefault="002E567F" w:rsidP="002E567F">
      <w:pPr>
        <w:pStyle w:val="DWKNagwek11"/>
      </w:pPr>
      <w:bookmarkStart w:id="16" w:name="_Toc200543555"/>
      <w:bookmarkEnd w:id="12"/>
      <w:r>
        <w:t>Obliczenia</w:t>
      </w:r>
      <w:bookmarkEnd w:id="16"/>
    </w:p>
    <w:p w14:paraId="4D786580" w14:textId="77777777" w:rsidR="002E567F" w:rsidRDefault="002E567F" w:rsidP="002E567F">
      <w:pPr>
        <w:pStyle w:val="DWKtre"/>
        <w:rPr>
          <w:b/>
          <w:bCs/>
        </w:rPr>
      </w:pPr>
      <w:r>
        <w:t xml:space="preserve">Instalacje zaprojektowano przy pomocy programu komputerowego </w:t>
      </w:r>
      <w:r w:rsidRPr="0027379A">
        <w:rPr>
          <w:b/>
          <w:bCs/>
        </w:rPr>
        <w:t>INSTAL-SAN. 4, 13TS.</w:t>
      </w:r>
    </w:p>
    <w:p w14:paraId="3E07AD98" w14:textId="77777777" w:rsidR="007175F6" w:rsidRDefault="007175F6" w:rsidP="002E567F">
      <w:pPr>
        <w:pStyle w:val="DWKtre"/>
        <w:rPr>
          <w:b/>
          <w:bCs/>
        </w:rPr>
      </w:pPr>
    </w:p>
    <w:p w14:paraId="1EDABFA3" w14:textId="77777777" w:rsidR="002E567F" w:rsidRDefault="002E567F" w:rsidP="002E567F">
      <w:pPr>
        <w:pStyle w:val="DWKNagwek11"/>
      </w:pPr>
      <w:bookmarkStart w:id="17" w:name="_Toc200543556"/>
      <w:r>
        <w:t>Próby ciśnieniowe i dezynfekcja</w:t>
      </w:r>
      <w:bookmarkEnd w:id="17"/>
    </w:p>
    <w:p w14:paraId="48F6856A" w14:textId="77777777" w:rsidR="002E567F" w:rsidRDefault="002E567F" w:rsidP="002E567F">
      <w:pPr>
        <w:pStyle w:val="DWKtre"/>
      </w:pPr>
      <w:r>
        <w:t>Wszystkie próby przeprowadzać przed zakryciem instalacji i przed wykonaniem izolacji cieplnej. Przy próbie wstępnej należy zastosować ciśnienie próbne, odpowiadające 1,5-krotnej wartości najwyższego możliwego ciśnienia roboczego lecz nie mniej niż 10 bar. Próba ta polega na na dwukrotnym podniesieniu ciśnienia do ciśnienia próbnego na okres 10 min. Odstęp między pierwszą a drugą próbą powinien wynosić 30 min. Próba musi wykazać absolutną szczelność instalacji a dopuszczalny spadek ciśnienia wynosi 0,6 bara. Próbę tę nazywamy próbą wstępną. Próba główna trwa dwie godziny przy ciśnieniu próbnym jak wyżej I spadek ciśnienia po tym czasie nie może przekroczyć 0.2 bara. Oczywiste jest, że w czasie próby wstępnej ani głównej nie może wystąpić żaden przeciek. Po przeprowadzonej próbie na zimno należy przeprowadzić próbę na gorąco, napełniając instalację wodą o temperaturze 60°C. Badanie temperatury ciepłej wody należy wykonać poprzez pomiar temperatury strumienia wypływającej wody. Należy sprawdzić czy po czasie nie dłuższym niz  1 minuta, wypływa woda o temperaturze 55°C. Badaniu należy około 15% ogólnej liczby punktów czerpalnych. Dla instalacji ciepłej wody z przewodami cyrkulacyjnymi, pomiar temperatury należy powtórzyć po 4h. Do pomiaru ciśnień próbnych należy używać manometru, który pozwala na bezbłędny odczyt zmiany ciśnienia co 0,1 bar. Powinien on być umieszczony w najniższym punkcie instalacji. Z próby ciśnienia zostaje sporządzony protokół, który musi być podpisany przez Przedstawiciela Inwestora oraz Wykonawcę.</w:t>
      </w:r>
    </w:p>
    <w:p w14:paraId="34690C00" w14:textId="77777777" w:rsidR="002E567F" w:rsidRDefault="002E567F" w:rsidP="002E567F">
      <w:pPr>
        <w:pStyle w:val="DWKtre"/>
      </w:pPr>
      <w:r>
        <w:t>Instalację należy przepłukać i oczyścić wodą surową z prędkością min. 1,7 m/s, aż woda będzie czysta. Jako minimalne ilości wody potrzebnej do płukania przyjmuje się 3-5 krotną objętość płukanej instalacji.</w:t>
      </w:r>
    </w:p>
    <w:p w14:paraId="3CFE2355" w14:textId="77777777" w:rsidR="002E567F" w:rsidRDefault="002E567F" w:rsidP="002E567F">
      <w:pPr>
        <w:pStyle w:val="DWKtre"/>
      </w:pPr>
      <w:r>
        <w:t>Dezynfekcja przeprowadzić wodnym roztworem wapna chlorowanego lub roztworem podchlorynu sodu, przy czasie kontaktu wynoszącym 24 godziny. Po zakończeniu dezynfekcji i spuszczeniu wody z przewodu, rurociągi należy ponownie przepłukać czystą wodą. Po tym czasie pozostałość chloru w wodzie powinna wynosić około 10 mg Cl2/dm3. Jakość wody pobieranej z dowolnego punktu poboru wody ciepłej lub zimnej powinna spełniać wymagania obowiązujące dla wody do picia.</w:t>
      </w:r>
    </w:p>
    <w:p w14:paraId="7C9E4AB8" w14:textId="77777777" w:rsidR="002E567F" w:rsidRDefault="002E567F" w:rsidP="002E567F">
      <w:pPr>
        <w:pStyle w:val="DWKtre"/>
      </w:pPr>
      <w:r>
        <w:t>Należy wykonać badanie bakteriologiczne wody oraz dostarczyć protokół z badań do Inwestora. Wyniki z prób i płukania wpisać do odpowiedniego formularza.</w:t>
      </w:r>
    </w:p>
    <w:p w14:paraId="0C726CE0" w14:textId="77777777" w:rsidR="007175F6" w:rsidRDefault="007175F6" w:rsidP="002E567F">
      <w:pPr>
        <w:pStyle w:val="DWKtre"/>
      </w:pPr>
    </w:p>
    <w:p w14:paraId="4D6FD3CD" w14:textId="77777777" w:rsidR="007175F6" w:rsidRDefault="007175F6" w:rsidP="002E567F">
      <w:pPr>
        <w:pStyle w:val="DWKtre"/>
      </w:pPr>
    </w:p>
    <w:p w14:paraId="3C8DE851" w14:textId="77777777" w:rsidR="007175F6" w:rsidRDefault="007175F6" w:rsidP="002E567F">
      <w:pPr>
        <w:pStyle w:val="DWKtre"/>
      </w:pPr>
    </w:p>
    <w:p w14:paraId="48D13CC9" w14:textId="77777777" w:rsidR="007175F6" w:rsidRDefault="007175F6" w:rsidP="002E567F">
      <w:pPr>
        <w:pStyle w:val="DWKtre"/>
      </w:pPr>
    </w:p>
    <w:p w14:paraId="1AFE62FD" w14:textId="77777777" w:rsidR="002E567F" w:rsidRDefault="002E567F" w:rsidP="002E567F">
      <w:pPr>
        <w:pStyle w:val="DWKNagwek1"/>
      </w:pPr>
      <w:bookmarkStart w:id="18" w:name="_Toc200543558"/>
      <w:r>
        <w:lastRenderedPageBreak/>
        <w:t>Instalacja ciepłej wody użytkowej</w:t>
      </w:r>
      <w:bookmarkEnd w:id="18"/>
    </w:p>
    <w:p w14:paraId="2C28555C" w14:textId="77777777" w:rsidR="002E567F" w:rsidRDefault="002E567F" w:rsidP="002E567F">
      <w:pPr>
        <w:pStyle w:val="DWKNagwek11"/>
      </w:pPr>
      <w:bookmarkStart w:id="19" w:name="_Toc200543559"/>
      <w:r>
        <w:t>Przygotowanie ciepłej wody</w:t>
      </w:r>
      <w:bookmarkEnd w:id="19"/>
    </w:p>
    <w:p w14:paraId="225F6EE9" w14:textId="77777777" w:rsidR="002E567F" w:rsidRDefault="002E567F" w:rsidP="002E567F">
      <w:pPr>
        <w:pStyle w:val="DWKtre"/>
      </w:pPr>
      <w:r w:rsidRPr="00B8643A">
        <w:t>Do przygotowania ciepłej wody użytkowej służyć będzie projektowany podgrzewacz pojemnościowy – pionowy, stojący, zlokalizowany w pomieszczeniu na urządzenie grzewcze wyposażony w grzałkę elektryczną. Grzałka służyć będzie do przeprowadzania dezynfekcji termicznej i sterowana ze sterownika pompy ciepła.</w:t>
      </w:r>
    </w:p>
    <w:p w14:paraId="11A84527" w14:textId="77777777" w:rsidR="007175F6" w:rsidRDefault="007175F6" w:rsidP="002E567F">
      <w:pPr>
        <w:pStyle w:val="DWKtre"/>
      </w:pPr>
    </w:p>
    <w:p w14:paraId="422E94DF" w14:textId="77777777" w:rsidR="002E567F" w:rsidRDefault="002E567F" w:rsidP="002E567F">
      <w:pPr>
        <w:pStyle w:val="DWKNagwek11"/>
      </w:pPr>
      <w:bookmarkStart w:id="20" w:name="_Toc200543560"/>
      <w:r>
        <w:t>Przewody</w:t>
      </w:r>
      <w:bookmarkEnd w:id="20"/>
    </w:p>
    <w:p w14:paraId="1011F9A5" w14:textId="0142B80F" w:rsidR="002E567F" w:rsidRDefault="002E567F" w:rsidP="002E567F">
      <w:pPr>
        <w:pStyle w:val="DWKtre"/>
      </w:pPr>
      <w:bookmarkStart w:id="21" w:name="_Hlk194921361"/>
      <w:r w:rsidRPr="00AA0498">
        <w:t xml:space="preserve">Instalację wodociągową w pomieszczeniu technicznym  wykonano z rur </w:t>
      </w:r>
      <w:r w:rsidR="007175F6">
        <w:t>PP-R</w:t>
      </w:r>
      <w:r w:rsidRPr="00AA0498">
        <w:t xml:space="preserve">, łączonych poprzez </w:t>
      </w:r>
      <w:r w:rsidR="007175F6">
        <w:t>zgrzewanie</w:t>
      </w:r>
      <w:r w:rsidRPr="00AA0498">
        <w:t>. Instalację należy prowadzić pod stropem pomieszczenia technicznego-</w:t>
      </w:r>
      <w:r>
        <w:t xml:space="preserve"> przed wyjściem instalacji z pomieszczenia pompy ciepła, należy zastosować kształtki przejściowe. Główne rurociągi rozprowadzające należy wykonać z rur PP Stabi PN20 łączonych poprzez zgrzewanie</w:t>
      </w:r>
      <w:r w:rsidR="007175F6">
        <w:t>.</w:t>
      </w:r>
    </w:p>
    <w:p w14:paraId="1CA2DF1F" w14:textId="6CE7856D" w:rsidR="002E567F" w:rsidRDefault="002E567F" w:rsidP="002E567F">
      <w:pPr>
        <w:pStyle w:val="DWKtre"/>
      </w:pPr>
      <w:r>
        <w:t xml:space="preserve">Następnie instalacja wodociągową rozprowadzana będzie do skrzynek na zawory odcinające -skrzynki projektuje się jako </w:t>
      </w:r>
      <w:r w:rsidRPr="00AA0498">
        <w:t>podtynkowe,</w:t>
      </w:r>
      <w:r>
        <w:t xml:space="preserve"> zlokalizowane przy wejściu do zasilanego pomieszczenia. </w:t>
      </w:r>
      <w:r w:rsidRPr="00AD4970">
        <w:t>Przewody należy zaizolować pianką poli</w:t>
      </w:r>
      <w:r w:rsidR="007175F6">
        <w:t>etyle</w:t>
      </w:r>
      <w:r w:rsidRPr="00AD4970">
        <w:t>nową o grubości 20mm. Wszystkie rurociągi układane w warstwach posadzkowych w izolacji o grubości 20mm.</w:t>
      </w:r>
    </w:p>
    <w:p w14:paraId="2F567A3C" w14:textId="723FADDE" w:rsidR="002E567F" w:rsidRPr="0068615B" w:rsidRDefault="002E567F" w:rsidP="002E567F">
      <w:pPr>
        <w:pStyle w:val="DWKtre"/>
      </w:pPr>
      <w:r w:rsidRPr="0068615B">
        <w:t>Instalacj</w:t>
      </w:r>
      <w:r>
        <w:t>a</w:t>
      </w:r>
      <w:r w:rsidRPr="0068615B">
        <w:t xml:space="preserve"> </w:t>
      </w:r>
      <w:r>
        <w:t>wykonana</w:t>
      </w:r>
      <w:r w:rsidRPr="0068615B">
        <w:t xml:space="preserve"> z rur </w:t>
      </w:r>
      <w:r w:rsidR="00D00601">
        <w:t xml:space="preserve">PP Stabi PN20 </w:t>
      </w:r>
      <w:r w:rsidR="00D00601" w:rsidRPr="00D00601">
        <w:t xml:space="preserve">z wkładką aluminiową, maksymalna temperatura pracy  95°C, maksymalne ciśnienie pracy 10 bar przy 70°C.  </w:t>
      </w:r>
      <w:r w:rsidRPr="0068615B">
        <w:t xml:space="preserve">. Do łączenia stosować kształtki systemowe. Poziomy wody ciepłej należy układać równolegle do rur zimnej wody, zabezpieczone izolacją z pianki polietylenowej o współczynniku przenikania ciepła  λ = 0,038 [W/mK]  przy temp 40 °C. Prowadzenie instalacji analogicznie jak woda zimna. Odległości jakie należy zachować pomiędzy rurociągami wody, </w:t>
      </w:r>
      <w:r>
        <w:br/>
      </w:r>
      <w:r w:rsidRPr="0068615B">
        <w:t xml:space="preserve">a instalacją elektryczną to min. 50 cm. Wszystkie przejścia instalacyjne przewodów wody ciepłej przez przegrody budowlane należy wykonać jak dla zimnej wody użytkowej. Całość instalacji wykonać ściśle wg technologii wymaganej przez producenta zastosowanych przewodów. Przy rozprowadzaniu rur </w:t>
      </w:r>
      <w:r>
        <w:br/>
      </w:r>
      <w:r w:rsidRPr="0068615B">
        <w:t>w przegrodach (ścianach, posadzkach, podłogach), podczas ich zakrywania (zalewania betonem), rury powinny pozostawać pod zalecanym przez producenta ciśnieniem. Bezpośrednie podłączenie baterii czerpalnych oraz innych urządzeń należy wykonać przy pomocy giętkich przewodów w oplocie metalowym. W armaturze mieszającej i czerpalnej przewód ciepłej wody powinien być podłączony z lewej strony. Na końcówkach instalacji cyrkulacyjnej zastosować zawory regulacyjne zgodnie z lokalizacją i opisem na rzucie projektu</w:t>
      </w:r>
      <w:r>
        <w:t xml:space="preserve"> technicznego</w:t>
      </w:r>
      <w:r w:rsidRPr="0068615B">
        <w:t>. Przewody prowadzić w sposób umożliwiający samokompensację wydłużeń termicznych.</w:t>
      </w:r>
    </w:p>
    <w:p w14:paraId="239C1EB3" w14:textId="77777777" w:rsidR="002E567F" w:rsidRDefault="002E567F" w:rsidP="002E567F">
      <w:pPr>
        <w:pStyle w:val="DWKtre"/>
      </w:pPr>
      <w:r w:rsidRPr="0068615B">
        <w:t>Przejścia przewodów wodociągowych przez ściany konstrukcyjne i stropy między strefami pożarowymi (opis stref p.pożarowych zgodnie z projektem budowlanym branży architektonicznej) wykonać w przepustach p. pożarowych, w klasie odporności ogniowej danej przegrody o średnicy o dwie dymensje większych od przewodu.</w:t>
      </w:r>
    </w:p>
    <w:p w14:paraId="1E56D95D" w14:textId="77777777" w:rsidR="00D00601" w:rsidRPr="00116F8D" w:rsidRDefault="00D00601" w:rsidP="002E567F">
      <w:pPr>
        <w:pStyle w:val="DWKtre"/>
      </w:pPr>
    </w:p>
    <w:p w14:paraId="375276C5" w14:textId="77777777" w:rsidR="002E567F" w:rsidRDefault="002E567F" w:rsidP="002E567F">
      <w:pPr>
        <w:pStyle w:val="DWKNagwek11"/>
      </w:pPr>
      <w:bookmarkStart w:id="22" w:name="_Toc200543561"/>
      <w:bookmarkEnd w:id="21"/>
      <w:r>
        <w:t>Obliczenia</w:t>
      </w:r>
      <w:bookmarkEnd w:id="22"/>
    </w:p>
    <w:p w14:paraId="71A330D1" w14:textId="77777777" w:rsidR="002E567F" w:rsidRDefault="002E567F" w:rsidP="002E567F">
      <w:pPr>
        <w:pStyle w:val="DWKtre"/>
        <w:rPr>
          <w:b/>
          <w:bCs/>
        </w:rPr>
      </w:pPr>
      <w:r>
        <w:t xml:space="preserve">Instalacje zaprojektowano przy pomocy programu komputerowego </w:t>
      </w:r>
      <w:r w:rsidRPr="00465D72">
        <w:rPr>
          <w:b/>
          <w:bCs/>
        </w:rPr>
        <w:t>INSTAL-SAN 4,13 TS.</w:t>
      </w:r>
    </w:p>
    <w:p w14:paraId="29A80AFB" w14:textId="77777777" w:rsidR="00D00601" w:rsidRDefault="00D00601" w:rsidP="002E567F">
      <w:pPr>
        <w:pStyle w:val="DWKtre"/>
        <w:rPr>
          <w:b/>
          <w:bCs/>
        </w:rPr>
      </w:pPr>
    </w:p>
    <w:p w14:paraId="1C94A62F" w14:textId="77777777" w:rsidR="002E567F" w:rsidRDefault="002E567F" w:rsidP="002E567F">
      <w:pPr>
        <w:pStyle w:val="DWKNagwek11"/>
      </w:pPr>
      <w:bookmarkStart w:id="23" w:name="_Toc200543562"/>
      <w:r>
        <w:t>Izolowanie przewodów</w:t>
      </w:r>
      <w:bookmarkEnd w:id="23"/>
    </w:p>
    <w:p w14:paraId="0DB80E0D" w14:textId="77777777" w:rsidR="002E567F" w:rsidRPr="00EE34CC" w:rsidRDefault="002E567F" w:rsidP="002E567F">
      <w:pPr>
        <w:pStyle w:val="DWKtre"/>
      </w:pPr>
      <w:r w:rsidRPr="00EE34CC">
        <w:t>Grubość izolacji przewodów wody ciep</w:t>
      </w:r>
      <w:r>
        <w:t>ł</w:t>
      </w:r>
      <w:r w:rsidRPr="00EE34CC">
        <w:t>ej powinna wynosić odpowiednio:</w:t>
      </w:r>
    </w:p>
    <w:tbl>
      <w:tblPr>
        <w:tblW w:w="9429" w:type="dxa"/>
        <w:tblInd w:w="-266" w:type="dxa"/>
        <w:tblBorders>
          <w:top w:val="single" w:sz="6" w:space="0" w:color="00000A"/>
          <w:left w:val="single" w:sz="6" w:space="0" w:color="00000A"/>
          <w:bottom w:val="single" w:sz="6" w:space="0" w:color="00000A"/>
          <w:insideH w:val="single" w:sz="6" w:space="0" w:color="00000A"/>
        </w:tblBorders>
        <w:tblCellMar>
          <w:left w:w="62" w:type="dxa"/>
          <w:right w:w="70" w:type="dxa"/>
        </w:tblCellMar>
        <w:tblLook w:val="04A0" w:firstRow="1" w:lastRow="0" w:firstColumn="1" w:lastColumn="0" w:noHBand="0" w:noVBand="1"/>
      </w:tblPr>
      <w:tblGrid>
        <w:gridCol w:w="720"/>
        <w:gridCol w:w="4737"/>
        <w:gridCol w:w="3972"/>
      </w:tblGrid>
      <w:tr w:rsidR="002E567F" w14:paraId="36CA59AB" w14:textId="77777777" w:rsidTr="00E4557C">
        <w:tc>
          <w:tcPr>
            <w:tcW w:w="720" w:type="dxa"/>
            <w:tcBorders>
              <w:top w:val="single" w:sz="6" w:space="0" w:color="00000A"/>
              <w:left w:val="single" w:sz="6" w:space="0" w:color="00000A"/>
              <w:bottom w:val="single" w:sz="6" w:space="0" w:color="00000A"/>
            </w:tcBorders>
            <w:shd w:val="clear" w:color="auto" w:fill="D9D9D9"/>
            <w:tcMar>
              <w:left w:w="62" w:type="dxa"/>
            </w:tcMar>
            <w:vAlign w:val="center"/>
          </w:tcPr>
          <w:p w14:paraId="68FFCC4E" w14:textId="77777777" w:rsidR="002E567F" w:rsidRPr="00D1609E" w:rsidRDefault="002E567F" w:rsidP="00E4557C">
            <w:pPr>
              <w:jc w:val="center"/>
              <w:rPr>
                <w:b/>
              </w:rPr>
            </w:pPr>
            <w:r>
              <w:rPr>
                <w:b/>
              </w:rPr>
              <w:t>Lp.</w:t>
            </w:r>
          </w:p>
        </w:tc>
        <w:tc>
          <w:tcPr>
            <w:tcW w:w="4737" w:type="dxa"/>
            <w:tcBorders>
              <w:top w:val="single" w:sz="6" w:space="0" w:color="00000A"/>
              <w:left w:val="single" w:sz="6" w:space="0" w:color="00000A"/>
              <w:bottom w:val="single" w:sz="6" w:space="0" w:color="00000A"/>
            </w:tcBorders>
            <w:shd w:val="clear" w:color="auto" w:fill="D9D9D9"/>
            <w:tcMar>
              <w:left w:w="62" w:type="dxa"/>
            </w:tcMar>
            <w:vAlign w:val="center"/>
          </w:tcPr>
          <w:p w14:paraId="384DC665" w14:textId="77777777" w:rsidR="002E567F" w:rsidRDefault="002E567F" w:rsidP="00E4557C">
            <w:pPr>
              <w:jc w:val="center"/>
            </w:pPr>
            <w:r>
              <w:rPr>
                <w:b/>
              </w:rPr>
              <w:t>Rodzaj przewodu lub komponentu</w:t>
            </w:r>
          </w:p>
        </w:tc>
        <w:tc>
          <w:tcPr>
            <w:tcW w:w="3972" w:type="dxa"/>
            <w:tcBorders>
              <w:top w:val="single" w:sz="6" w:space="0" w:color="00000A"/>
              <w:left w:val="single" w:sz="6" w:space="0" w:color="00000A"/>
              <w:bottom w:val="single" w:sz="6" w:space="0" w:color="00000A"/>
              <w:right w:val="single" w:sz="6" w:space="0" w:color="00000A"/>
            </w:tcBorders>
            <w:shd w:val="clear" w:color="auto" w:fill="D9D9D9"/>
            <w:tcMar>
              <w:left w:w="62" w:type="dxa"/>
            </w:tcMar>
            <w:vAlign w:val="center"/>
          </w:tcPr>
          <w:p w14:paraId="1AC0E669" w14:textId="77777777" w:rsidR="002E567F" w:rsidRDefault="002E567F" w:rsidP="00E4557C">
            <w:pPr>
              <w:jc w:val="center"/>
            </w:pPr>
            <w:r>
              <w:rPr>
                <w:b/>
              </w:rPr>
              <w:t>Minimalna grubość izolacji cieplnej</w:t>
            </w:r>
          </w:p>
          <w:p w14:paraId="75541C30" w14:textId="77777777" w:rsidR="002E567F" w:rsidRDefault="002E567F" w:rsidP="00E4557C">
            <w:pPr>
              <w:jc w:val="center"/>
              <w:rPr>
                <w:b/>
              </w:rPr>
            </w:pPr>
            <w:r>
              <w:rPr>
                <w:b/>
              </w:rPr>
              <w:t>(materiał 0,035 W/(m · K))</w:t>
            </w:r>
          </w:p>
        </w:tc>
      </w:tr>
      <w:tr w:rsidR="002E567F" w14:paraId="5503C783" w14:textId="77777777" w:rsidTr="00E4557C">
        <w:tc>
          <w:tcPr>
            <w:tcW w:w="720" w:type="dxa"/>
            <w:tcBorders>
              <w:top w:val="single" w:sz="6" w:space="0" w:color="00000A"/>
              <w:left w:val="single" w:sz="6" w:space="0" w:color="00000A"/>
              <w:bottom w:val="single" w:sz="6" w:space="0" w:color="00000A"/>
            </w:tcBorders>
            <w:tcMar>
              <w:left w:w="62" w:type="dxa"/>
            </w:tcMar>
            <w:vAlign w:val="center"/>
          </w:tcPr>
          <w:p w14:paraId="0BDED542" w14:textId="77777777" w:rsidR="002E567F" w:rsidRDefault="002E567F" w:rsidP="00E4557C">
            <w:pPr>
              <w:jc w:val="center"/>
            </w:pPr>
            <w:r>
              <w:t>1</w:t>
            </w:r>
          </w:p>
        </w:tc>
        <w:tc>
          <w:tcPr>
            <w:tcW w:w="4737" w:type="dxa"/>
            <w:tcBorders>
              <w:top w:val="single" w:sz="6" w:space="0" w:color="00000A"/>
              <w:left w:val="single" w:sz="6" w:space="0" w:color="00000A"/>
              <w:bottom w:val="single" w:sz="6" w:space="0" w:color="00000A"/>
            </w:tcBorders>
            <w:tcMar>
              <w:left w:w="62" w:type="dxa"/>
            </w:tcMar>
            <w:vAlign w:val="center"/>
          </w:tcPr>
          <w:p w14:paraId="7EA7FA2C" w14:textId="77777777" w:rsidR="002E567F" w:rsidRDefault="002E567F" w:rsidP="00E4557C">
            <w:pPr>
              <w:jc w:val="center"/>
            </w:pPr>
            <w:r>
              <w:t>Średnica wewnętrzna do 22 mm</w:t>
            </w:r>
          </w:p>
        </w:tc>
        <w:tc>
          <w:tcPr>
            <w:tcW w:w="3972" w:type="dxa"/>
            <w:tcBorders>
              <w:top w:val="single" w:sz="6" w:space="0" w:color="00000A"/>
              <w:left w:val="single" w:sz="6" w:space="0" w:color="00000A"/>
              <w:bottom w:val="single" w:sz="6" w:space="0" w:color="00000A"/>
              <w:right w:val="single" w:sz="6" w:space="0" w:color="00000A"/>
            </w:tcBorders>
            <w:tcMar>
              <w:left w:w="62" w:type="dxa"/>
            </w:tcMar>
            <w:vAlign w:val="center"/>
          </w:tcPr>
          <w:p w14:paraId="0D3568D7" w14:textId="77777777" w:rsidR="002E567F" w:rsidRDefault="002E567F" w:rsidP="00E4557C">
            <w:pPr>
              <w:jc w:val="center"/>
            </w:pPr>
            <w:r>
              <w:t>20 mm</w:t>
            </w:r>
          </w:p>
        </w:tc>
      </w:tr>
      <w:tr w:rsidR="002E567F" w14:paraId="1DDAA67F" w14:textId="77777777" w:rsidTr="00E4557C">
        <w:tc>
          <w:tcPr>
            <w:tcW w:w="720" w:type="dxa"/>
            <w:tcBorders>
              <w:top w:val="single" w:sz="6" w:space="0" w:color="00000A"/>
              <w:left w:val="single" w:sz="6" w:space="0" w:color="00000A"/>
              <w:bottom w:val="single" w:sz="6" w:space="0" w:color="00000A"/>
            </w:tcBorders>
            <w:tcMar>
              <w:left w:w="62" w:type="dxa"/>
            </w:tcMar>
            <w:vAlign w:val="center"/>
          </w:tcPr>
          <w:p w14:paraId="0D09CA67" w14:textId="77777777" w:rsidR="002E567F" w:rsidRDefault="002E567F" w:rsidP="00E4557C">
            <w:pPr>
              <w:jc w:val="center"/>
            </w:pPr>
            <w:r>
              <w:t>2</w:t>
            </w:r>
          </w:p>
        </w:tc>
        <w:tc>
          <w:tcPr>
            <w:tcW w:w="4737" w:type="dxa"/>
            <w:tcBorders>
              <w:top w:val="single" w:sz="6" w:space="0" w:color="00000A"/>
              <w:left w:val="single" w:sz="6" w:space="0" w:color="00000A"/>
              <w:bottom w:val="single" w:sz="6" w:space="0" w:color="00000A"/>
            </w:tcBorders>
            <w:tcMar>
              <w:left w:w="62" w:type="dxa"/>
            </w:tcMar>
            <w:vAlign w:val="center"/>
          </w:tcPr>
          <w:p w14:paraId="4BA694C7" w14:textId="77777777" w:rsidR="002E567F" w:rsidRDefault="002E567F" w:rsidP="00E4557C">
            <w:pPr>
              <w:jc w:val="center"/>
            </w:pPr>
            <w:r>
              <w:t>Średnica wewnętrzna od 22 do 35 mm</w:t>
            </w:r>
          </w:p>
        </w:tc>
        <w:tc>
          <w:tcPr>
            <w:tcW w:w="3972" w:type="dxa"/>
            <w:tcBorders>
              <w:top w:val="single" w:sz="6" w:space="0" w:color="00000A"/>
              <w:left w:val="single" w:sz="6" w:space="0" w:color="00000A"/>
              <w:bottom w:val="single" w:sz="6" w:space="0" w:color="00000A"/>
              <w:right w:val="single" w:sz="6" w:space="0" w:color="00000A"/>
            </w:tcBorders>
            <w:tcMar>
              <w:left w:w="62" w:type="dxa"/>
            </w:tcMar>
            <w:vAlign w:val="center"/>
          </w:tcPr>
          <w:p w14:paraId="50A67B72" w14:textId="77777777" w:rsidR="002E567F" w:rsidRDefault="002E567F" w:rsidP="00E4557C">
            <w:pPr>
              <w:jc w:val="center"/>
            </w:pPr>
            <w:r>
              <w:t>30 mm</w:t>
            </w:r>
          </w:p>
        </w:tc>
      </w:tr>
      <w:tr w:rsidR="002E567F" w14:paraId="4F38335A" w14:textId="77777777" w:rsidTr="00E4557C">
        <w:tc>
          <w:tcPr>
            <w:tcW w:w="720" w:type="dxa"/>
            <w:tcBorders>
              <w:top w:val="single" w:sz="6" w:space="0" w:color="00000A"/>
              <w:left w:val="single" w:sz="6" w:space="0" w:color="00000A"/>
              <w:bottom w:val="single" w:sz="6" w:space="0" w:color="00000A"/>
            </w:tcBorders>
            <w:tcMar>
              <w:left w:w="62" w:type="dxa"/>
            </w:tcMar>
            <w:vAlign w:val="center"/>
          </w:tcPr>
          <w:p w14:paraId="6832270F" w14:textId="77777777" w:rsidR="002E567F" w:rsidRDefault="002E567F" w:rsidP="00E4557C">
            <w:pPr>
              <w:jc w:val="center"/>
            </w:pPr>
            <w:r>
              <w:t>3</w:t>
            </w:r>
          </w:p>
        </w:tc>
        <w:tc>
          <w:tcPr>
            <w:tcW w:w="4737" w:type="dxa"/>
            <w:tcBorders>
              <w:top w:val="single" w:sz="6" w:space="0" w:color="00000A"/>
              <w:left w:val="single" w:sz="6" w:space="0" w:color="00000A"/>
              <w:bottom w:val="single" w:sz="6" w:space="0" w:color="00000A"/>
            </w:tcBorders>
            <w:tcMar>
              <w:left w:w="62" w:type="dxa"/>
            </w:tcMar>
            <w:vAlign w:val="center"/>
          </w:tcPr>
          <w:p w14:paraId="67114AE1" w14:textId="77777777" w:rsidR="002E567F" w:rsidRDefault="002E567F" w:rsidP="00E4557C">
            <w:pPr>
              <w:jc w:val="center"/>
            </w:pPr>
            <w:r>
              <w:t>Średnica wewnętrzna od 35 do 100 mm</w:t>
            </w:r>
          </w:p>
        </w:tc>
        <w:tc>
          <w:tcPr>
            <w:tcW w:w="3972" w:type="dxa"/>
            <w:tcBorders>
              <w:top w:val="single" w:sz="6" w:space="0" w:color="00000A"/>
              <w:left w:val="single" w:sz="6" w:space="0" w:color="00000A"/>
              <w:bottom w:val="single" w:sz="6" w:space="0" w:color="00000A"/>
              <w:right w:val="single" w:sz="6" w:space="0" w:color="00000A"/>
            </w:tcBorders>
            <w:tcMar>
              <w:left w:w="62" w:type="dxa"/>
            </w:tcMar>
            <w:vAlign w:val="center"/>
          </w:tcPr>
          <w:p w14:paraId="1D72912D" w14:textId="77777777" w:rsidR="002E567F" w:rsidRDefault="002E567F" w:rsidP="00E4557C">
            <w:pPr>
              <w:jc w:val="center"/>
            </w:pPr>
            <w:r>
              <w:t>równa średnicy wewnętrznej rury</w:t>
            </w:r>
          </w:p>
        </w:tc>
      </w:tr>
      <w:tr w:rsidR="002E567F" w14:paraId="0592E111" w14:textId="77777777" w:rsidTr="00E4557C">
        <w:trPr>
          <w:trHeight w:val="48"/>
        </w:trPr>
        <w:tc>
          <w:tcPr>
            <w:tcW w:w="720" w:type="dxa"/>
            <w:tcBorders>
              <w:top w:val="single" w:sz="6" w:space="0" w:color="00000A"/>
              <w:left w:val="single" w:sz="6" w:space="0" w:color="00000A"/>
              <w:bottom w:val="single" w:sz="6" w:space="0" w:color="00000A"/>
            </w:tcBorders>
            <w:tcMar>
              <w:left w:w="62" w:type="dxa"/>
            </w:tcMar>
            <w:vAlign w:val="center"/>
          </w:tcPr>
          <w:p w14:paraId="3A16F2E4" w14:textId="77777777" w:rsidR="002E567F" w:rsidRDefault="002E567F" w:rsidP="00E4557C">
            <w:pPr>
              <w:jc w:val="center"/>
            </w:pPr>
            <w:r>
              <w:lastRenderedPageBreak/>
              <w:t>4</w:t>
            </w:r>
          </w:p>
        </w:tc>
        <w:tc>
          <w:tcPr>
            <w:tcW w:w="4737" w:type="dxa"/>
            <w:tcBorders>
              <w:top w:val="single" w:sz="6" w:space="0" w:color="00000A"/>
              <w:left w:val="single" w:sz="6" w:space="0" w:color="00000A"/>
              <w:bottom w:val="single" w:sz="6" w:space="0" w:color="00000A"/>
            </w:tcBorders>
            <w:tcMar>
              <w:left w:w="62" w:type="dxa"/>
            </w:tcMar>
            <w:vAlign w:val="center"/>
          </w:tcPr>
          <w:p w14:paraId="1D70DD96" w14:textId="77777777" w:rsidR="002E567F" w:rsidRDefault="002E567F" w:rsidP="00E4557C">
            <w:pPr>
              <w:jc w:val="center"/>
            </w:pPr>
            <w:r>
              <w:t>Średnica wewnętrzna ponad 100 mm</w:t>
            </w:r>
          </w:p>
        </w:tc>
        <w:tc>
          <w:tcPr>
            <w:tcW w:w="3972" w:type="dxa"/>
            <w:tcBorders>
              <w:top w:val="single" w:sz="6" w:space="0" w:color="00000A"/>
              <w:left w:val="single" w:sz="6" w:space="0" w:color="00000A"/>
              <w:bottom w:val="single" w:sz="6" w:space="0" w:color="00000A"/>
              <w:right w:val="single" w:sz="6" w:space="0" w:color="00000A"/>
            </w:tcBorders>
            <w:tcMar>
              <w:left w:w="62" w:type="dxa"/>
            </w:tcMar>
            <w:vAlign w:val="center"/>
          </w:tcPr>
          <w:p w14:paraId="0DF18548" w14:textId="77777777" w:rsidR="002E567F" w:rsidRDefault="002E567F" w:rsidP="00E4557C">
            <w:pPr>
              <w:jc w:val="center"/>
            </w:pPr>
            <w:r>
              <w:t>100 mm</w:t>
            </w:r>
          </w:p>
        </w:tc>
      </w:tr>
      <w:tr w:rsidR="002E567F" w14:paraId="72240399" w14:textId="77777777" w:rsidTr="00E4557C">
        <w:tc>
          <w:tcPr>
            <w:tcW w:w="720" w:type="dxa"/>
            <w:tcBorders>
              <w:top w:val="single" w:sz="6" w:space="0" w:color="00000A"/>
              <w:left w:val="single" w:sz="6" w:space="0" w:color="00000A"/>
              <w:bottom w:val="single" w:sz="6" w:space="0" w:color="00000A"/>
            </w:tcBorders>
            <w:tcMar>
              <w:left w:w="62" w:type="dxa"/>
            </w:tcMar>
            <w:vAlign w:val="center"/>
          </w:tcPr>
          <w:p w14:paraId="6ED10EB5" w14:textId="77777777" w:rsidR="002E567F" w:rsidRDefault="002E567F" w:rsidP="00E4557C">
            <w:pPr>
              <w:jc w:val="center"/>
            </w:pPr>
            <w:r>
              <w:t>5</w:t>
            </w:r>
          </w:p>
        </w:tc>
        <w:tc>
          <w:tcPr>
            <w:tcW w:w="4737" w:type="dxa"/>
            <w:tcBorders>
              <w:top w:val="single" w:sz="6" w:space="0" w:color="00000A"/>
              <w:left w:val="single" w:sz="6" w:space="0" w:color="00000A"/>
              <w:bottom w:val="single" w:sz="6" w:space="0" w:color="00000A"/>
            </w:tcBorders>
            <w:tcMar>
              <w:left w:w="62" w:type="dxa"/>
            </w:tcMar>
            <w:vAlign w:val="center"/>
          </w:tcPr>
          <w:p w14:paraId="652E252C" w14:textId="77777777" w:rsidR="002E567F" w:rsidRDefault="002E567F" w:rsidP="00E4557C">
            <w:pPr>
              <w:jc w:val="center"/>
            </w:pPr>
            <w:r>
              <w:t>Przewody i armatura wg poz. 1-4 przechodzące przez ściany lub stropy, skrzyżowania przewodów</w:t>
            </w:r>
          </w:p>
        </w:tc>
        <w:tc>
          <w:tcPr>
            <w:tcW w:w="3972" w:type="dxa"/>
            <w:tcBorders>
              <w:top w:val="single" w:sz="6" w:space="0" w:color="00000A"/>
              <w:left w:val="single" w:sz="6" w:space="0" w:color="00000A"/>
              <w:bottom w:val="single" w:sz="6" w:space="0" w:color="00000A"/>
              <w:right w:val="single" w:sz="6" w:space="0" w:color="00000A"/>
            </w:tcBorders>
            <w:tcMar>
              <w:left w:w="62" w:type="dxa"/>
            </w:tcMar>
            <w:vAlign w:val="center"/>
          </w:tcPr>
          <w:p w14:paraId="3654E6B8" w14:textId="77777777" w:rsidR="002E567F" w:rsidRDefault="002E567F" w:rsidP="00E4557C">
            <w:pPr>
              <w:jc w:val="center"/>
            </w:pPr>
            <w:r>
              <w:t>1/2 wymagań z poz. 1-4</w:t>
            </w:r>
          </w:p>
        </w:tc>
      </w:tr>
      <w:tr w:rsidR="002E567F" w14:paraId="61FAE75E" w14:textId="77777777" w:rsidTr="00E4557C">
        <w:tc>
          <w:tcPr>
            <w:tcW w:w="720" w:type="dxa"/>
            <w:tcBorders>
              <w:top w:val="single" w:sz="6" w:space="0" w:color="00000A"/>
              <w:left w:val="single" w:sz="6" w:space="0" w:color="00000A"/>
              <w:bottom w:val="single" w:sz="6" w:space="0" w:color="00000A"/>
            </w:tcBorders>
            <w:tcMar>
              <w:left w:w="62" w:type="dxa"/>
            </w:tcMar>
            <w:vAlign w:val="center"/>
          </w:tcPr>
          <w:p w14:paraId="6AAAEDDB" w14:textId="77777777" w:rsidR="002E567F" w:rsidRDefault="002E567F" w:rsidP="00E4557C">
            <w:pPr>
              <w:jc w:val="center"/>
            </w:pPr>
            <w:r>
              <w:t>6</w:t>
            </w:r>
          </w:p>
        </w:tc>
        <w:tc>
          <w:tcPr>
            <w:tcW w:w="4737" w:type="dxa"/>
            <w:tcBorders>
              <w:top w:val="single" w:sz="6" w:space="0" w:color="00000A"/>
              <w:left w:val="single" w:sz="6" w:space="0" w:color="00000A"/>
              <w:bottom w:val="single" w:sz="6" w:space="0" w:color="00000A"/>
            </w:tcBorders>
            <w:tcMar>
              <w:left w:w="62" w:type="dxa"/>
            </w:tcMar>
            <w:vAlign w:val="center"/>
          </w:tcPr>
          <w:p w14:paraId="3A73CC57" w14:textId="77777777" w:rsidR="002E567F" w:rsidRDefault="002E567F" w:rsidP="00E4557C">
            <w:pPr>
              <w:jc w:val="center"/>
            </w:pPr>
            <w:r>
              <w:t>Przewody ogrzewań centralnych wg poz. 1 -4, ułożone w komponentach budowlanych między ogrzewanymi pomieszczeniami różnych użytkowników</w:t>
            </w:r>
          </w:p>
        </w:tc>
        <w:tc>
          <w:tcPr>
            <w:tcW w:w="3972" w:type="dxa"/>
            <w:tcBorders>
              <w:top w:val="single" w:sz="6" w:space="0" w:color="00000A"/>
              <w:left w:val="single" w:sz="6" w:space="0" w:color="00000A"/>
              <w:bottom w:val="single" w:sz="6" w:space="0" w:color="00000A"/>
              <w:right w:val="single" w:sz="6" w:space="0" w:color="00000A"/>
            </w:tcBorders>
            <w:tcMar>
              <w:left w:w="62" w:type="dxa"/>
            </w:tcMar>
            <w:vAlign w:val="center"/>
          </w:tcPr>
          <w:p w14:paraId="07730106" w14:textId="77777777" w:rsidR="002E567F" w:rsidRDefault="002E567F" w:rsidP="00E4557C">
            <w:pPr>
              <w:jc w:val="center"/>
            </w:pPr>
            <w:r>
              <w:t>1/2 wymagań z poz. 1-4</w:t>
            </w:r>
          </w:p>
        </w:tc>
      </w:tr>
      <w:tr w:rsidR="002E567F" w14:paraId="384C8686" w14:textId="77777777" w:rsidTr="00E4557C">
        <w:tc>
          <w:tcPr>
            <w:tcW w:w="720" w:type="dxa"/>
            <w:tcBorders>
              <w:top w:val="single" w:sz="6" w:space="0" w:color="00000A"/>
              <w:left w:val="single" w:sz="6" w:space="0" w:color="00000A"/>
              <w:bottom w:val="single" w:sz="6" w:space="0" w:color="00000A"/>
            </w:tcBorders>
            <w:tcMar>
              <w:left w:w="62" w:type="dxa"/>
            </w:tcMar>
            <w:vAlign w:val="center"/>
          </w:tcPr>
          <w:p w14:paraId="718AF715" w14:textId="77777777" w:rsidR="002E567F" w:rsidRDefault="002E567F" w:rsidP="00E4557C">
            <w:pPr>
              <w:jc w:val="center"/>
            </w:pPr>
            <w:r>
              <w:t>7</w:t>
            </w:r>
          </w:p>
        </w:tc>
        <w:tc>
          <w:tcPr>
            <w:tcW w:w="4737" w:type="dxa"/>
            <w:tcBorders>
              <w:top w:val="single" w:sz="6" w:space="0" w:color="00000A"/>
              <w:left w:val="single" w:sz="6" w:space="0" w:color="00000A"/>
              <w:bottom w:val="single" w:sz="6" w:space="0" w:color="00000A"/>
            </w:tcBorders>
            <w:tcMar>
              <w:left w:w="62" w:type="dxa"/>
            </w:tcMar>
            <w:vAlign w:val="center"/>
          </w:tcPr>
          <w:p w14:paraId="7B35DD15" w14:textId="77777777" w:rsidR="002E567F" w:rsidRDefault="002E567F" w:rsidP="00E4557C">
            <w:pPr>
              <w:jc w:val="center"/>
            </w:pPr>
            <w:r>
              <w:t>Przewody wg poz. 6 ułożone w podłodze</w:t>
            </w:r>
          </w:p>
        </w:tc>
        <w:tc>
          <w:tcPr>
            <w:tcW w:w="3972" w:type="dxa"/>
            <w:tcBorders>
              <w:top w:val="single" w:sz="6" w:space="0" w:color="00000A"/>
              <w:left w:val="single" w:sz="6" w:space="0" w:color="00000A"/>
              <w:bottom w:val="single" w:sz="6" w:space="0" w:color="00000A"/>
              <w:right w:val="single" w:sz="6" w:space="0" w:color="00000A"/>
            </w:tcBorders>
            <w:tcMar>
              <w:left w:w="62" w:type="dxa"/>
            </w:tcMar>
            <w:vAlign w:val="center"/>
          </w:tcPr>
          <w:p w14:paraId="5C6F6397" w14:textId="77777777" w:rsidR="002E567F" w:rsidRDefault="002E567F" w:rsidP="00E4557C">
            <w:pPr>
              <w:jc w:val="center"/>
            </w:pPr>
            <w:r>
              <w:t>6 mm</w:t>
            </w:r>
          </w:p>
        </w:tc>
      </w:tr>
    </w:tbl>
    <w:p w14:paraId="6AD1A762" w14:textId="77777777" w:rsidR="002E567F" w:rsidRDefault="002E567F" w:rsidP="002E567F">
      <w:pPr>
        <w:pStyle w:val="DWKtre"/>
        <w:rPr>
          <w:lang w:eastAsia="pl-PL"/>
        </w:rPr>
      </w:pPr>
      <w:r w:rsidRPr="00EE34CC">
        <w:rPr>
          <w:lang w:eastAsia="pl-PL"/>
        </w:rPr>
        <w:t>Na izolacji przewodów należy wykonać oznakowanie rodzaju czynnika, oraz kierunku przepływu.</w:t>
      </w:r>
    </w:p>
    <w:p w14:paraId="40B32D82" w14:textId="77777777" w:rsidR="00D00601" w:rsidRPr="00EE34CC" w:rsidRDefault="00D00601" w:rsidP="002E567F">
      <w:pPr>
        <w:pStyle w:val="DWKtre"/>
        <w:rPr>
          <w:lang w:eastAsia="pl-PL"/>
        </w:rPr>
      </w:pPr>
    </w:p>
    <w:p w14:paraId="080F393D" w14:textId="77777777" w:rsidR="002E567F" w:rsidRDefault="002E567F" w:rsidP="002E567F">
      <w:pPr>
        <w:pStyle w:val="DWKNagwek11"/>
      </w:pPr>
      <w:bookmarkStart w:id="24" w:name="_Toc200543563"/>
      <w:r>
        <w:t>Próby ciśnieniowe i dezynfekcja</w:t>
      </w:r>
      <w:bookmarkEnd w:id="24"/>
    </w:p>
    <w:p w14:paraId="4B139C85" w14:textId="77777777" w:rsidR="002E567F" w:rsidRPr="00B8643A" w:rsidRDefault="002E567F" w:rsidP="002E567F">
      <w:pPr>
        <w:pStyle w:val="DWKtre"/>
      </w:pPr>
      <w:r w:rsidRPr="00B8643A">
        <w:t>Wszystkie próby przeprowadzać przed zakryciem instalacji i przed wykonaniem izolacji cieplnej. Przy próbie wstępnej należy zastosować ciśnienie próbne, odpowiadające 1,5-krotnej wartości najwyższego możliwego ciśnienia roboczego lecz nie mniej niż 10 bar. Próba ta polega na dwukrotnym podniesieniu ciśnienia do ciśnienia próbnego na okres 10 min. Odstęp między pierwszą a drugą próbą powinien wynosić 30 min. Próba musi wykazać absolutną szczelność instalacji a dopuszczalny spadek ciśnienia wynosi 0,6 bara. Próbę tę nazywamy próbą wstępną. Próba główna trwa dwie godziny przy ciśnieniu próbnym jak wyżej I spadek ciśnienia po tym czasie nie może przekroczyć 0.2 bara. Oczywiste jest, że w czasie próby wstępnej ani głównej nie może wystąpić żaden przeciek. Po przeprowadzonej próbie na zimno należy przeprowadzić próbę na gorąco, napełniając instalację wodą o temperaturze 60°C. Badanie temperatury ciepłej wody należy wykonać poprzez pomiar temperatury strumienia wypływającej wody. Należy sprawdzić czy po czasie nie dłuższym niz  1 minuta, wypływa woda o temperaturze 55°C. Badaniu należy około 15% ogólnej liczby punktów czerpalnych. Dla instalacji ciepłej wody z przewodami cyrkulacyjnymi, pomiar temperatury należy powtórzyć po 4h. Do pomiaru ciśnień próbnych należy używać manometru, który pozwala na bezbłędny odczyt zmiany ciśnienia co 0,1 bar. Powinien on być umieszczony w najniższym punkcie instalacji. Z próby ciśnienia zostaje sporządzony protokół, który musi być podpisany przez Przedstawiciela Inwestora oraz Wykonawcę.</w:t>
      </w:r>
    </w:p>
    <w:p w14:paraId="4A687F78" w14:textId="77777777" w:rsidR="002E567F" w:rsidRPr="00B8643A" w:rsidRDefault="002E567F" w:rsidP="002E567F">
      <w:pPr>
        <w:pStyle w:val="DWKtre"/>
      </w:pPr>
      <w:r w:rsidRPr="00B8643A">
        <w:t>Instalację należy przepłukać i oczyścić wodą surową z prędkością min. 1,7 m/s, aż woda będzie czysta. Jako minimalne ilości wody potrzebnej do płukania przyjmuje się 3-5 krotną objętość płukanej instalacji.</w:t>
      </w:r>
    </w:p>
    <w:p w14:paraId="25EF00AD" w14:textId="77777777" w:rsidR="002E567F" w:rsidRPr="00D00601" w:rsidRDefault="002E567F" w:rsidP="00D00601">
      <w:pPr>
        <w:pStyle w:val="DWKtre"/>
      </w:pPr>
      <w:r w:rsidRPr="00D00601">
        <w:t>Dezynfekcja przeprowadzić wodnym roztworem wapna chlorowanego lub roztworem podchlorynu sodu, przy czasie kontaktu wynoszącym 24 godziny. Po zakończeniu dezynfekcji i spuszczeniu wody z przewodu, rurociągi należy ponownie przepłukać czystą wodą. Po tym czasie pozostałość chloru w wodzie powinna wynosić około 10 mg Cl2/dm3. Jakość wody pobieranej z dowolnego punktu poboru wody ciepłej lub zimnej powinna spełniać wymagania obowiązujące dla wody do picia.</w:t>
      </w:r>
    </w:p>
    <w:p w14:paraId="64802D1C" w14:textId="3D37D56F" w:rsidR="002E567F" w:rsidRPr="00D00601" w:rsidRDefault="002E567F" w:rsidP="00D00601">
      <w:pPr>
        <w:pStyle w:val="DWKtre"/>
      </w:pPr>
      <w:r w:rsidRPr="00D00601">
        <w:t>Należy wykonać badanie bakteriologiczne wody oraz dostarczyć protokół z badań do Inwestora. Wyniki z prób i płukania wpisać do odpowiedniego formularza.</w:t>
      </w:r>
    </w:p>
    <w:p w14:paraId="1AC3BBE5" w14:textId="77777777" w:rsidR="007C543F" w:rsidRDefault="007C543F" w:rsidP="00FA79E2">
      <w:pPr>
        <w:pStyle w:val="WW-Tekstpodstawowywcity2"/>
        <w:tabs>
          <w:tab w:val="left" w:pos="390"/>
        </w:tabs>
        <w:spacing w:line="276" w:lineRule="auto"/>
        <w:ind w:left="0" w:firstLine="0"/>
        <w:jc w:val="left"/>
        <w:rPr>
          <w:rFonts w:ascii="Times New Roman" w:hAnsi="Times New Roman"/>
          <w:bCs/>
          <w:sz w:val="24"/>
          <w:szCs w:val="28"/>
        </w:rPr>
      </w:pPr>
    </w:p>
    <w:p w14:paraId="3B10CDC4" w14:textId="77777777" w:rsidR="00565783" w:rsidRDefault="00565783" w:rsidP="00565783">
      <w:pPr>
        <w:pStyle w:val="DWKNagwek1"/>
      </w:pPr>
      <w:r>
        <w:t>DOLNE ŹRÓDŁO DLA INSTALACJI POMPY CIEPŁA</w:t>
      </w:r>
    </w:p>
    <w:p w14:paraId="0EB2B292" w14:textId="664E5F8C" w:rsidR="00565783" w:rsidRDefault="00565783" w:rsidP="00D00601">
      <w:pPr>
        <w:pStyle w:val="DWKtre"/>
      </w:pPr>
      <w:r w:rsidRPr="00694E1D">
        <w:t>Projektuje się instalację dolnego źródła dla pomp</w:t>
      </w:r>
      <w:r>
        <w:t>y</w:t>
      </w:r>
      <w:r w:rsidRPr="00694E1D">
        <w:t xml:space="preserve"> ciepła, które dostarczą ciepło</w:t>
      </w:r>
      <w:r>
        <w:t xml:space="preserve"> na cele c.o. oraz c.w.u.</w:t>
      </w:r>
      <w:r w:rsidRPr="00694E1D">
        <w:t>)</w:t>
      </w:r>
      <w:r>
        <w:t>. I</w:t>
      </w:r>
      <w:r w:rsidRPr="00694E1D">
        <w:t xml:space="preserve">lość niezbędnych odwiertów wynosi </w:t>
      </w:r>
      <w:r w:rsidR="00D00601">
        <w:t>6</w:t>
      </w:r>
      <w:r w:rsidRPr="00694E1D">
        <w:t xml:space="preserve"> sond pionowych o głębokości </w:t>
      </w:r>
      <w:r w:rsidRPr="00F77351">
        <w:t>min. 100 mb każda</w:t>
      </w:r>
      <w:r w:rsidRPr="00694E1D">
        <w:t xml:space="preserve">. Minimalny odstęp między sondami nie powinien być mniejszy niż </w:t>
      </w:r>
      <w:r>
        <w:t>6</w:t>
      </w:r>
      <w:r w:rsidRPr="00694E1D">
        <w:t xml:space="preserve"> mb. Sondy pionowe</w:t>
      </w:r>
      <w:r>
        <w:t xml:space="preserve"> tj. rury rozprowadzające należy</w:t>
      </w:r>
      <w:r w:rsidRPr="00694E1D">
        <w:t xml:space="preserve"> wykonać z rury HDPE100 RC PN12,5 ø40x3.0</w:t>
      </w:r>
      <w:r>
        <w:t>. Sł</w:t>
      </w:r>
      <w:r w:rsidRPr="00A148E9">
        <w:t>użą do transportu medium pomiędzy wymiennikiem gruntowym</w:t>
      </w:r>
      <w:r>
        <w:t xml:space="preserve"> </w:t>
      </w:r>
      <w:r w:rsidRPr="00A148E9">
        <w:t>a rozdzielaczem.</w:t>
      </w:r>
      <w:r w:rsidRPr="00694E1D">
        <w:t xml:space="preserve"> </w:t>
      </w:r>
      <w:r w:rsidRPr="00A148E9">
        <w:t>Rury rozprowadzające, powinny być układane możliwie ze spadkiem (min. 1%) w kierunku</w:t>
      </w:r>
      <w:r>
        <w:t xml:space="preserve"> </w:t>
      </w:r>
      <w:r w:rsidRPr="00A148E9">
        <w:t>gruntowego wymiennika ciepła, przy zachowaniu minimalnych promieni gięcia</w:t>
      </w:r>
      <w:r>
        <w:t xml:space="preserve">. </w:t>
      </w:r>
      <w:r w:rsidRPr="00A148E9">
        <w:t xml:space="preserve">W </w:t>
      </w:r>
      <w:r>
        <w:t>odległości 30 cm</w:t>
      </w:r>
      <w:r w:rsidRPr="00A148E9">
        <w:t xml:space="preserve"> nad rurami rozprowadzającymi, </w:t>
      </w:r>
      <w:r>
        <w:t xml:space="preserve">należy </w:t>
      </w:r>
      <w:r w:rsidRPr="00A148E9">
        <w:t xml:space="preserve">zastosować </w:t>
      </w:r>
      <w:r w:rsidRPr="00A148E9">
        <w:lastRenderedPageBreak/>
        <w:t>taśmę ostrzegawczą</w:t>
      </w:r>
      <w:r>
        <w:t xml:space="preserve">. </w:t>
      </w:r>
      <w:r w:rsidRPr="00A148E9">
        <w:t>Do łączenia rur należy zastosować systemowe kształtki elektrooporowe</w:t>
      </w:r>
      <w:r w:rsidR="00D00601">
        <w:t>.</w:t>
      </w:r>
      <w:r>
        <w:t xml:space="preserve"> </w:t>
      </w:r>
      <w:r w:rsidRPr="00694E1D">
        <w:t xml:space="preserve">Odwierty i osadzenie sond pionowych wykonać na podstawie projektu prac geologicznych. </w:t>
      </w:r>
    </w:p>
    <w:p w14:paraId="0D80F519" w14:textId="77777777" w:rsidR="00D00601" w:rsidRDefault="00D00601" w:rsidP="00D00601">
      <w:pPr>
        <w:pStyle w:val="DWKtre"/>
      </w:pPr>
    </w:p>
    <w:p w14:paraId="787940C2" w14:textId="77777777" w:rsidR="00565783" w:rsidRPr="005958FE" w:rsidRDefault="00565783" w:rsidP="00565783">
      <w:pPr>
        <w:pStyle w:val="DWKNagwek11"/>
      </w:pPr>
      <w:r>
        <w:t>Rozwiązania techniczne</w:t>
      </w:r>
    </w:p>
    <w:p w14:paraId="14EA7F3D" w14:textId="5079E011" w:rsidR="00565783" w:rsidRDefault="00565783" w:rsidP="00D00601">
      <w:pPr>
        <w:pStyle w:val="DWKtre"/>
      </w:pPr>
      <w:r>
        <w:t>Energia cieplna pozyskiwana będzie z gruntu przez pionowe wymienniki, U-rurki zabudowane w otworach wiertniczych. Usytuowanie otworów pokazano na Planie sytuacyjnym działki. Otwory zlokalizowano na terenie działki inwestora. Aby zapewnić prawidłową regenerację cieplną gruntu minimalna odległość między odwiertami wynosi 6m, co pokazano na mapie.</w:t>
      </w:r>
    </w:p>
    <w:p w14:paraId="031FFA44" w14:textId="38E6F0DA" w:rsidR="00565783" w:rsidRDefault="00565783" w:rsidP="00D00601">
      <w:pPr>
        <w:pStyle w:val="DWKtre"/>
      </w:pPr>
      <w:r>
        <w:t xml:space="preserve">Zaprojektowano 1 studnię zbiorczą transportującą czynnik grzewczy do projektowanego budynku. </w:t>
      </w:r>
      <w:r>
        <w:br/>
        <w:t xml:space="preserve">W związku z powyższym energia doprowadzana do budynku transportowana będzie jednym przewodem zbiorczym zasilającym i jednym przewodem zbiorczym powrotnym </w:t>
      </w:r>
      <w:r w:rsidRPr="00A3249B">
        <w:t>HDPE100 PN10</w:t>
      </w:r>
      <w:r>
        <w:t>. Pompa ciepła będzie umieszczona w przeznaczonym do tego celu pomieszczeniu technicznym.</w:t>
      </w:r>
    </w:p>
    <w:p w14:paraId="02FCD794" w14:textId="77777777" w:rsidR="00D00601" w:rsidRDefault="00D00601" w:rsidP="00D00601">
      <w:pPr>
        <w:pStyle w:val="DWKtre"/>
      </w:pPr>
    </w:p>
    <w:p w14:paraId="7CD0B188" w14:textId="77777777" w:rsidR="00565783" w:rsidRDefault="00565783" w:rsidP="00565783">
      <w:pPr>
        <w:pStyle w:val="DWKNagwek11"/>
      </w:pPr>
      <w:bookmarkStart w:id="25" w:name="_Hlk202442873"/>
      <w:r>
        <w:t>Technologia dolnego źródła i konstrukcja otworów wiertniczych</w:t>
      </w:r>
    </w:p>
    <w:bookmarkEnd w:id="25"/>
    <w:p w14:paraId="6D379C67" w14:textId="77777777" w:rsidR="00565783" w:rsidRDefault="00565783" w:rsidP="00D00601">
      <w:pPr>
        <w:pStyle w:val="DWKtre"/>
      </w:pPr>
      <w:r>
        <w:t>Dobrze wykonane wypełnienie to takie połączenie sondy z gruntem, które zapewnia trwałe połączenie z sondą geotermalną i gwarantuje tym samym optymalne przewodnictwo ciepła między sondą, a górotworem. Umożliwia również prawidłowe ułożenie sondy w otworze wiertniczym i chroni ją przed punktowym obciążeniem. Prowadzi to do znacznego wzrostu wydajności sond geotermalnych. Występują dwie technologie wierceń pod sondy do pomp ciepła. Metoda „płuczkowa” i „udarowa”. Ta druga wykorzystywana jest, gdy mamy do czynienia z wierceniem w skale. W większości przypadków jednak będzie to wiercenie na płuczkę. Proces polega to na tym, że obracająca się żerdź wiertnicy na końcu której znajduje się geryzer (głowica wiercąca) dokonuje wiercenia. Środkiem żerdzi płynie płuczka pod ciśnieniem, która wypłukuje urobek na powierzchnię. Trafia on do specjalnie przygotowanego wykopu. Tam sedymentuje, natomiast płuczka znów wraca do obiegu. Powinno się stosować wypełnianie otworów termo cementem. Ważny jest też sposób wypełniania. Należy to robić za pomocą pompy iniekcyjnej od dołu otworu. Wygląda to tak, że do głowicy sondy mocuje się rurkę, która jest wprowadzana do odwiertu razem z sondą. Następnie podaje się termo cement i gdy wypłynie na wierzch to wiadomo, że otwór jest dobrze wypełniony. Wypełnienie otworu wiertniczego należy wykonać od głowicy sondy w górę otworu z wykorzystaniem rury wypełniającej. W literaturze branżowej opisuje się tę procedurę jako metoda kontraktor. Dodatkowo zapuszczana rura montowana na głowicy sondy lub rura iniekcyjna opuszczana na dno otworu wiertniczego, powinna być użyta jako punkt wyjścia do wypełnienia otworu zaczynem. Operacja wypełnienia otworu zaczynem powinna być tak przeprowadzona, by spełnione zostały następujące warunki:</w:t>
      </w:r>
    </w:p>
    <w:p w14:paraId="0977FEDA" w14:textId="77777777" w:rsidR="00565783" w:rsidRDefault="00565783" w:rsidP="00D00601">
      <w:pPr>
        <w:pStyle w:val="DWKtre"/>
      </w:pPr>
      <w:r>
        <w:t>- proces wypierania płuczki wiertniczej przebiegał w sposób kontrolowany, uniemożliwić segregację zaczynu, szczelnie wypełnić przestrzeń otworu.</w:t>
      </w:r>
    </w:p>
    <w:p w14:paraId="5B78A62B" w14:textId="77777777" w:rsidR="00565783" w:rsidRDefault="00565783" w:rsidP="00D00601">
      <w:pPr>
        <w:pStyle w:val="DWKtre"/>
      </w:pPr>
      <w:r>
        <w:t>- proces wypełniania odwiertu „od dołu” gwarantuje całkowite usunięcie płuczki (powstałej podczas wiercenia otworu) i musi trwać do momentu, gdy gęstość aplikowanego materiału wypełniającego oraz tego, który wypływa na górze otworu, będzie jednakowa.</w:t>
      </w:r>
    </w:p>
    <w:p w14:paraId="3E8BA992" w14:textId="77777777" w:rsidR="00565783" w:rsidRDefault="00565783" w:rsidP="00D00601">
      <w:pPr>
        <w:pStyle w:val="DWKtre"/>
      </w:pPr>
      <w:r>
        <w:t xml:space="preserve">- rurę wypełniającą można wyciągać z otworu sukcesywnie w trakcie wypełniania lub pozostawić wypełnioną na stałe w otworze. W przypadku suchych otworów wiertniczych należy wypełnić sondę wodą najpóźniej przed wypełnieniem otworu. Podczas wypełnienia otworu sondy należy nie dopuścić, aby w wypełnieniu znalazły się pęcherzyki powietrzne ani puste przestrzenie. Będę one bowiem podczas eksploatacji dolnego źródła izolować przewód sondy pionowej, ograniczając w znaczący sposób efektywność wymiany ciepła pomiędzy czynnikiem roboczym (np. glikolem) a gruntem. Współczynnik przewodzenia ciepła dla powietrza (λ = 0,02 W/mK) jest kilkudziesięciokrotnie niższy niż dla dedykowanego materiału wypełniającego. Z tego względu należy dołożyć wszelkich starań, żeby </w:t>
      </w:r>
      <w:r>
        <w:lastRenderedPageBreak/>
        <w:t>uniknąć pustych przestrzeni w odwiercie z sondą. Wyłącznie należycie przeprowadzona aplikacja sondy i wypełnienie otworu zgodnie z wytycznymi PORT PC lub VDI 4640 zapewnia odpowiednie funkcjonowanie szczególnie głębszych sond.</w:t>
      </w:r>
    </w:p>
    <w:p w14:paraId="0BFF1FC5" w14:textId="77777777" w:rsidR="00D00601" w:rsidRDefault="00D00601" w:rsidP="00D00601">
      <w:pPr>
        <w:pStyle w:val="DWKtre"/>
      </w:pPr>
    </w:p>
    <w:p w14:paraId="0EF519BD" w14:textId="77777777" w:rsidR="00565783" w:rsidRDefault="00565783" w:rsidP="00565783">
      <w:pPr>
        <w:pStyle w:val="DWKNagwek11"/>
      </w:pPr>
      <w:r>
        <w:t>charakterystyka studni zbiorczych oraz rozdzielaczy</w:t>
      </w:r>
    </w:p>
    <w:p w14:paraId="6BE91703" w14:textId="77777777" w:rsidR="00565783" w:rsidRDefault="00565783" w:rsidP="00D00601">
      <w:pPr>
        <w:pStyle w:val="DWKtre"/>
      </w:pPr>
      <w:r w:rsidRPr="00D40426">
        <w:t>Kolektor ziemny służy do zaabsorbowania ciepła zgromadzonego w ziemi oraz dostarczeniu z największą możliwą wydajnością dla instalacji obiegu wtórnego przy użyciu pompy ciepła jako podstawowe źródło zasilania obiegów grzewczych.</w:t>
      </w:r>
    </w:p>
    <w:p w14:paraId="6824C67F" w14:textId="24E18CAE" w:rsidR="00565783" w:rsidRPr="00D40426" w:rsidRDefault="00565783" w:rsidP="00D00601">
      <w:pPr>
        <w:pStyle w:val="DWKtre"/>
      </w:pPr>
      <w:r w:rsidRPr="00D40426">
        <w:t xml:space="preserve">Opracowany system składa się z układu </w:t>
      </w:r>
      <w:r w:rsidR="00D00601">
        <w:t>6</w:t>
      </w:r>
      <w:r w:rsidRPr="00D40426">
        <w:t xml:space="preserve"> sztuk pionowych sond geotermalnych </w:t>
      </w:r>
      <w:bookmarkStart w:id="26" w:name="page3R_mcid18"/>
      <w:bookmarkEnd w:id="26"/>
      <w:r w:rsidRPr="00D40426">
        <w:t xml:space="preserve">Wymiennik składa się z tworzywowej głowicy geotermalnej stanowiącej monolityczną całość z przewodami HDPE 100 RC  pojedynczych o długości czynnej </w:t>
      </w:r>
      <w:r w:rsidRPr="00A3249B">
        <w:t>100 m</w:t>
      </w:r>
      <w:r w:rsidRPr="00D40426">
        <w:t xml:space="preserve"> każda i średnicy 40x3,7 mm. </w:t>
      </w:r>
      <w:r>
        <w:t>S</w:t>
      </w:r>
      <w:r w:rsidRPr="00D40426">
        <w:t xml:space="preserve">ondy podłączone są poprzez przewody HDPE 100 </w:t>
      </w:r>
      <w:r>
        <w:t xml:space="preserve">RC do </w:t>
      </w:r>
      <w:r w:rsidRPr="00D40426">
        <w:t xml:space="preserve"> zainstalowan</w:t>
      </w:r>
      <w:r>
        <w:t>ej</w:t>
      </w:r>
      <w:r w:rsidRPr="00D40426">
        <w:t xml:space="preserve"> w studni rozdzielac</w:t>
      </w:r>
      <w:r>
        <w:t>za</w:t>
      </w:r>
      <w:r w:rsidRPr="00D40426">
        <w:t xml:space="preserve"> z regulator</w:t>
      </w:r>
      <w:r>
        <w:t>em</w:t>
      </w:r>
      <w:r w:rsidRPr="00D40426">
        <w:t xml:space="preserve"> przepływu</w:t>
      </w:r>
      <w:r>
        <w:t xml:space="preserve">. </w:t>
      </w:r>
      <w:r w:rsidRPr="00D40426">
        <w:t xml:space="preserve">Następnie połączenie rurociągami </w:t>
      </w:r>
      <w:r>
        <w:t xml:space="preserve">ze studni zbiorczej </w:t>
      </w:r>
      <w:r w:rsidRPr="00D40426">
        <w:t xml:space="preserve">HDPE100 PN10 </w:t>
      </w:r>
      <w:r>
        <w:t xml:space="preserve">do </w:t>
      </w:r>
      <w:r w:rsidRPr="00D40426">
        <w:t xml:space="preserve">budynku.   </w:t>
      </w:r>
    </w:p>
    <w:p w14:paraId="65DFF271" w14:textId="77777777" w:rsidR="00565783" w:rsidRPr="00D40426" w:rsidRDefault="00565783" w:rsidP="00D00601">
      <w:pPr>
        <w:pStyle w:val="DWKtre"/>
      </w:pPr>
      <w:r w:rsidRPr="00D40426">
        <w:t xml:space="preserve">W miejscach w których jest to możliwe należy zachować rozstaw pomiędzy przewodami zasilania i powrotu minimum 0,7 m. Przy podejściu przewodów do przegrody budynku należy wykonać izolację cieplną tych rur na długości min 1,5 m. Sonda pojedyncza wykonana z polietylenu klasy PN12,5 (SDR13,6). </w:t>
      </w:r>
      <w:bookmarkStart w:id="27" w:name="page47R_mcid14"/>
      <w:bookmarkEnd w:id="27"/>
      <w:r w:rsidRPr="00D40426">
        <w:t xml:space="preserve">Przewody sondy wykonane są wówczas z polietylenu wysokiej gęstości HDPE 100 RC uodpornionego na propagację zarysowań typu RC (Crack resistant) o średnicy zewnętrznej </w:t>
      </w:r>
      <w:r w:rsidRPr="00A3249B">
        <w:t>40</w:t>
      </w:r>
      <w:r w:rsidRPr="00D40426">
        <w:t>mm każdy.</w:t>
      </w:r>
    </w:p>
    <w:p w14:paraId="5B64C000" w14:textId="77777777" w:rsidR="00565783" w:rsidRPr="00D40426" w:rsidRDefault="00565783" w:rsidP="00565783">
      <w:pPr>
        <w:jc w:val="both"/>
      </w:pPr>
    </w:p>
    <w:p w14:paraId="4326AFDE" w14:textId="77777777" w:rsidR="00565783" w:rsidRPr="00D40426" w:rsidRDefault="00565783" w:rsidP="00565783">
      <w:pPr>
        <w:jc w:val="both"/>
      </w:pPr>
      <w:r w:rsidRPr="00D40426">
        <w:rPr>
          <w:noProof/>
        </w:rPr>
        <w:drawing>
          <wp:anchor distT="0" distB="0" distL="0" distR="0" simplePos="0" relativeHeight="251659264" behindDoc="0" locked="0" layoutInCell="1" allowOverlap="1" wp14:anchorId="6786BD87" wp14:editId="3721D470">
            <wp:simplePos x="0" y="0"/>
            <wp:positionH relativeFrom="column">
              <wp:align>center</wp:align>
            </wp:positionH>
            <wp:positionV relativeFrom="paragraph">
              <wp:posOffset>5080</wp:posOffset>
            </wp:positionV>
            <wp:extent cx="2999105" cy="2346325"/>
            <wp:effectExtent l="0" t="0" r="0" b="0"/>
            <wp:wrapSquare wrapText="largest"/>
            <wp:docPr id="598370071"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9105" cy="23463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E35B8C2" w14:textId="77777777" w:rsidR="00565783" w:rsidRPr="00D40426" w:rsidRDefault="00565783" w:rsidP="00565783">
      <w:pPr>
        <w:jc w:val="both"/>
      </w:pPr>
      <w:r w:rsidRPr="00D40426">
        <w:t xml:space="preserve"> </w:t>
      </w:r>
    </w:p>
    <w:p w14:paraId="2DFDAD8A" w14:textId="77777777" w:rsidR="00565783" w:rsidRPr="00D40426" w:rsidRDefault="00565783" w:rsidP="00565783">
      <w:pPr>
        <w:jc w:val="both"/>
      </w:pPr>
    </w:p>
    <w:p w14:paraId="77F75069" w14:textId="77777777" w:rsidR="00565783" w:rsidRPr="00D40426" w:rsidRDefault="00565783" w:rsidP="00565783">
      <w:pPr>
        <w:jc w:val="both"/>
      </w:pPr>
    </w:p>
    <w:p w14:paraId="65D4BEB5" w14:textId="77777777" w:rsidR="00565783" w:rsidRPr="00D40426" w:rsidRDefault="00565783" w:rsidP="00565783">
      <w:pPr>
        <w:jc w:val="both"/>
      </w:pPr>
    </w:p>
    <w:p w14:paraId="2DA51B9E" w14:textId="77777777" w:rsidR="00565783" w:rsidRPr="00D40426" w:rsidRDefault="00565783" w:rsidP="00565783">
      <w:pPr>
        <w:jc w:val="both"/>
      </w:pPr>
    </w:p>
    <w:p w14:paraId="32214B86" w14:textId="77777777" w:rsidR="00565783" w:rsidRPr="00D40426" w:rsidRDefault="00565783" w:rsidP="00565783">
      <w:pPr>
        <w:jc w:val="both"/>
      </w:pPr>
    </w:p>
    <w:p w14:paraId="425B2653" w14:textId="77777777" w:rsidR="00565783" w:rsidRPr="00D40426" w:rsidRDefault="00565783" w:rsidP="00565783">
      <w:pPr>
        <w:jc w:val="both"/>
      </w:pPr>
    </w:p>
    <w:p w14:paraId="3DDA2567" w14:textId="77777777" w:rsidR="00565783" w:rsidRPr="00D40426" w:rsidRDefault="00565783" w:rsidP="00565783">
      <w:pPr>
        <w:jc w:val="both"/>
      </w:pPr>
    </w:p>
    <w:p w14:paraId="74D9C5CB" w14:textId="77777777" w:rsidR="00565783" w:rsidRPr="00D40426" w:rsidRDefault="00565783" w:rsidP="00565783">
      <w:pPr>
        <w:jc w:val="both"/>
      </w:pPr>
    </w:p>
    <w:p w14:paraId="6185F3BB" w14:textId="77777777" w:rsidR="00565783" w:rsidRPr="00D40426" w:rsidRDefault="00565783" w:rsidP="00565783">
      <w:pPr>
        <w:jc w:val="both"/>
      </w:pPr>
    </w:p>
    <w:p w14:paraId="6AE437DB" w14:textId="77777777" w:rsidR="00565783" w:rsidRPr="00D40426" w:rsidRDefault="00565783" w:rsidP="00565783">
      <w:pPr>
        <w:jc w:val="both"/>
      </w:pPr>
    </w:p>
    <w:p w14:paraId="503FAE1D" w14:textId="77777777" w:rsidR="00565783" w:rsidRPr="00D40426" w:rsidRDefault="00565783" w:rsidP="00565783">
      <w:pPr>
        <w:jc w:val="both"/>
      </w:pPr>
      <w:r w:rsidRPr="00D40426">
        <w:rPr>
          <w:noProof/>
        </w:rPr>
        <w:drawing>
          <wp:anchor distT="0" distB="0" distL="0" distR="0" simplePos="0" relativeHeight="251660288" behindDoc="0" locked="0" layoutInCell="1" allowOverlap="1" wp14:anchorId="27DF91D9" wp14:editId="46EAFE69">
            <wp:simplePos x="0" y="0"/>
            <wp:positionH relativeFrom="column">
              <wp:posOffset>931545</wp:posOffset>
            </wp:positionH>
            <wp:positionV relativeFrom="paragraph">
              <wp:posOffset>46990</wp:posOffset>
            </wp:positionV>
            <wp:extent cx="4104640" cy="2869565"/>
            <wp:effectExtent l="0" t="0" r="0" b="6985"/>
            <wp:wrapSquare wrapText="largest"/>
            <wp:docPr id="207352899"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4640" cy="286956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6077B8F" w14:textId="77777777" w:rsidR="00565783" w:rsidRPr="00D40426" w:rsidRDefault="00565783" w:rsidP="00565783">
      <w:pPr>
        <w:jc w:val="both"/>
      </w:pPr>
    </w:p>
    <w:p w14:paraId="581BDB70" w14:textId="77777777" w:rsidR="00565783" w:rsidRPr="00D40426" w:rsidRDefault="00565783" w:rsidP="00565783">
      <w:pPr>
        <w:jc w:val="both"/>
      </w:pPr>
    </w:p>
    <w:p w14:paraId="3FBE4442" w14:textId="77777777" w:rsidR="00565783" w:rsidRPr="00D40426" w:rsidRDefault="00565783" w:rsidP="00565783">
      <w:pPr>
        <w:jc w:val="both"/>
      </w:pPr>
    </w:p>
    <w:p w14:paraId="014D7963" w14:textId="77777777" w:rsidR="00565783" w:rsidRPr="00D40426" w:rsidRDefault="00565783" w:rsidP="00565783">
      <w:pPr>
        <w:jc w:val="both"/>
      </w:pPr>
    </w:p>
    <w:p w14:paraId="1436838A" w14:textId="77777777" w:rsidR="00565783" w:rsidRPr="00D40426" w:rsidRDefault="00565783" w:rsidP="00565783">
      <w:pPr>
        <w:jc w:val="both"/>
      </w:pPr>
    </w:p>
    <w:p w14:paraId="0A60FDEF" w14:textId="77777777" w:rsidR="00565783" w:rsidRPr="00D40426" w:rsidRDefault="00565783" w:rsidP="00565783">
      <w:pPr>
        <w:jc w:val="both"/>
      </w:pPr>
    </w:p>
    <w:p w14:paraId="45FA6CAA" w14:textId="77777777" w:rsidR="00565783" w:rsidRPr="00D40426" w:rsidRDefault="00565783" w:rsidP="00565783">
      <w:pPr>
        <w:jc w:val="both"/>
      </w:pPr>
    </w:p>
    <w:p w14:paraId="332785BF" w14:textId="77777777" w:rsidR="00565783" w:rsidRPr="00D40426" w:rsidRDefault="00565783" w:rsidP="00565783">
      <w:pPr>
        <w:jc w:val="both"/>
      </w:pPr>
    </w:p>
    <w:p w14:paraId="0E42B33A" w14:textId="77777777" w:rsidR="00565783" w:rsidRPr="00D40426" w:rsidRDefault="00565783" w:rsidP="00565783">
      <w:pPr>
        <w:jc w:val="both"/>
      </w:pPr>
    </w:p>
    <w:p w14:paraId="2FE26C72" w14:textId="77777777" w:rsidR="00565783" w:rsidRPr="00D40426" w:rsidRDefault="00565783" w:rsidP="00565783">
      <w:pPr>
        <w:jc w:val="both"/>
      </w:pPr>
    </w:p>
    <w:p w14:paraId="1C6729FB" w14:textId="77777777" w:rsidR="00565783" w:rsidRPr="00D40426" w:rsidRDefault="00565783" w:rsidP="00565783">
      <w:pPr>
        <w:jc w:val="both"/>
      </w:pPr>
    </w:p>
    <w:p w14:paraId="3CC2507C" w14:textId="77777777" w:rsidR="00565783" w:rsidRPr="00D40426" w:rsidRDefault="00565783" w:rsidP="00565783">
      <w:pPr>
        <w:jc w:val="both"/>
      </w:pPr>
    </w:p>
    <w:p w14:paraId="059677C6" w14:textId="77777777" w:rsidR="00565783" w:rsidRPr="00D40426" w:rsidRDefault="00565783" w:rsidP="00565783">
      <w:pPr>
        <w:jc w:val="both"/>
      </w:pPr>
    </w:p>
    <w:p w14:paraId="787D886B" w14:textId="77777777" w:rsidR="00565783" w:rsidRPr="00D40426" w:rsidRDefault="00565783" w:rsidP="00565783">
      <w:pPr>
        <w:jc w:val="both"/>
      </w:pPr>
    </w:p>
    <w:p w14:paraId="02E7787F" w14:textId="77777777" w:rsidR="00565783" w:rsidRPr="00D40426" w:rsidRDefault="00565783" w:rsidP="00565783">
      <w:pPr>
        <w:jc w:val="both"/>
      </w:pPr>
    </w:p>
    <w:p w14:paraId="05064AED" w14:textId="77777777" w:rsidR="00565783" w:rsidRPr="00D40426" w:rsidRDefault="00565783" w:rsidP="00565783">
      <w:pPr>
        <w:jc w:val="both"/>
      </w:pPr>
    </w:p>
    <w:p w14:paraId="5D750EB6" w14:textId="77777777" w:rsidR="00565783" w:rsidRPr="00D40426" w:rsidRDefault="00565783" w:rsidP="00565783">
      <w:pPr>
        <w:jc w:val="both"/>
      </w:pPr>
    </w:p>
    <w:p w14:paraId="6EC237D1" w14:textId="77777777" w:rsidR="00565783" w:rsidRPr="00D40426" w:rsidRDefault="00565783" w:rsidP="00565783">
      <w:pPr>
        <w:jc w:val="both"/>
      </w:pPr>
    </w:p>
    <w:p w14:paraId="2BE44A6F" w14:textId="77777777" w:rsidR="00565783" w:rsidRPr="00D40426" w:rsidRDefault="00565783" w:rsidP="00D00601">
      <w:pPr>
        <w:pStyle w:val="DWKtre"/>
      </w:pPr>
      <w:r w:rsidRPr="00D40426">
        <w:t>Przed zapuszczeniem należy przeprowadzić próbę ciśnieniową szczelności wymiennika. Badanie szczelności rurociągów z polietylenu należy przeprowadzić wg normy PN-EN 805 - „Zaopatrzenie w wodę. Wymagania dotyczące systemów zewnętrznych i ich części składowe”.</w:t>
      </w:r>
      <w:r>
        <w:t xml:space="preserve"> </w:t>
      </w:r>
      <w:r w:rsidRPr="00D40426">
        <w:t>Ciśnieniowa kontrola działania powinna zostać przeprowadzona przy ciśnieniu 10 bar</w:t>
      </w:r>
      <w:r>
        <w:t>ó</w:t>
      </w:r>
      <w:r w:rsidRPr="00D40426">
        <w:t>w (czas trwania pr</w:t>
      </w:r>
      <w:r>
        <w:t>ó</w:t>
      </w:r>
      <w:r w:rsidRPr="00D40426">
        <w:t>by 60 minut, wstępne obciążenie 30 minut, maksymalny spadek ciśnienia 0,2bara).</w:t>
      </w:r>
    </w:p>
    <w:p w14:paraId="70084163" w14:textId="77777777" w:rsidR="00565783" w:rsidRPr="00D40426" w:rsidRDefault="00565783" w:rsidP="00D00601">
      <w:pPr>
        <w:pStyle w:val="DWKtre"/>
      </w:pPr>
      <w:r w:rsidRPr="00D40426">
        <w:t>Po pozytywnym wyniku pr</w:t>
      </w:r>
      <w:r>
        <w:t>ó</w:t>
      </w:r>
      <w:r w:rsidRPr="00D40426">
        <w:t>by szczelności napełnić wymiennik gruntowy 30% roztworem glikolu propylenowego – neutralnego dla środowiska naturalnego i ulegającego biodegradacji, lub 30% roztworem alkoholu etylenowego. Po zabudowaniu gruntowego wymiennika usuwamy rurę osłonową z otworu. Po aplikacji sondy należy przeprowadzić probę ciśnieniową (1,5 ciśnienia roboczego) oraz próbę wydajności przepływu.</w:t>
      </w:r>
    </w:p>
    <w:p w14:paraId="07C17498" w14:textId="77777777" w:rsidR="00565783" w:rsidRPr="00D40426" w:rsidRDefault="00565783" w:rsidP="00D00601">
      <w:pPr>
        <w:pStyle w:val="DWKtre"/>
      </w:pPr>
      <w:r w:rsidRPr="00D40426">
        <w:t>Rozdzielacz modułowy zmontowany i sprawdzony pod kątem szczelności, wykonany jest z tworzywa sztucznego wzmocnionego włóknem szklanym. Rozdzielacz ten odporny jest na wysokie i niskie temperatury oraz charakteryzuje się wysoką izolacją cieplną.</w:t>
      </w:r>
    </w:p>
    <w:p w14:paraId="2A95DB13" w14:textId="0BDFB175" w:rsidR="00565783" w:rsidRPr="00D00601" w:rsidRDefault="00565783" w:rsidP="00D00601">
      <w:pPr>
        <w:pStyle w:val="DWKtre"/>
      </w:pPr>
      <w:r w:rsidRPr="00D40426">
        <w:t>Studnia rozdzielcza zaprojektowana jako zbiornik żelbetowy z rotametrami.</w:t>
      </w:r>
      <w:r>
        <w:t xml:space="preserve"> </w:t>
      </w:r>
      <w:r w:rsidRPr="00D40426">
        <w:t>Zwieńczenie studni wg ISO 15398 (testowane przez TUV) odporne jest na ruch pieszy do 200 kg oraz szczelne na wody opadowe.</w:t>
      </w:r>
    </w:p>
    <w:p w14:paraId="52023E38" w14:textId="77777777" w:rsidR="00565783" w:rsidRPr="00D40426" w:rsidRDefault="00565783" w:rsidP="00565783">
      <w:pPr>
        <w:jc w:val="both"/>
        <w:rPr>
          <w:b/>
          <w:bCs/>
        </w:rPr>
      </w:pPr>
    </w:p>
    <w:p w14:paraId="3B19CDC6" w14:textId="77777777" w:rsidR="00565783" w:rsidRPr="00D40426" w:rsidRDefault="00565783" w:rsidP="00565783">
      <w:pPr>
        <w:pStyle w:val="DWKNagwek11"/>
      </w:pPr>
      <w:r w:rsidRPr="00D40426">
        <w:t>Roboty ziemne</w:t>
      </w:r>
    </w:p>
    <w:p w14:paraId="67F80031" w14:textId="77777777" w:rsidR="00565783" w:rsidRPr="00D40426" w:rsidRDefault="00565783" w:rsidP="00D00601">
      <w:pPr>
        <w:pStyle w:val="DWKtre"/>
      </w:pPr>
      <w:r w:rsidRPr="00D40426">
        <w:t>Rurociągi należy układać ze spadkiem w kierunku studni kolektoro</w:t>
      </w:r>
      <w:r>
        <w:t>wej</w:t>
      </w:r>
      <w:r w:rsidRPr="00D40426">
        <w:t xml:space="preserve"> na głębokości od 140 do 1</w:t>
      </w:r>
      <w:r>
        <w:t>9</w:t>
      </w:r>
      <w:r w:rsidRPr="00D40426">
        <w:t xml:space="preserve">0 cm, zależnie od ukształtowania terenu, jednakże nie płycej niż 20cm poniżej strefy przemarzania gruntu. </w:t>
      </w:r>
      <w:r>
        <w:br/>
      </w:r>
      <w:r w:rsidRPr="00D40426">
        <w:t>W miejscach przejść przez przegrody oraz w miejscach kolizji z innym uzbrojeniem terenu, rurociągi należy zabezpieczyć rurą osłonową stalową lub też rurą PCV o odpowiedniej dla danego terenu wytrzymałości. Rury osłonowe wypełnić izolacyjną pianką poliuretanową. Alternatywnie zastosować rury dwudzielne. Po ułożeniu instalacji dolnego źródła należy wykonać w obecności inspektora nadzoru niezbędne próby szczelności, z prób sporządzić stosowny protokół. Dolne źródło po próbach szczelności napełnić wodnym roztworem glikolu propylenowego o temp. krzepnięcia -15°C. Przewody obsypać warstwą piasku gr. 20 cm nad rurą i zagęścić, a następnie ułożyć taśmę ostrzegawczą z PE z funkcją lokalizacji. Szczególną uwagę należy zwrócić przy zasypywaniu wykopów pod studnie. Powinno następować to etapowo i być przeprowadzane bezpośrednio po wykonaniu w nich określonych prac. Przed rozpoczęciem zasypywania, dno powinno być oczyszczone, a w przypadku zalegania wody - odwodnione.</w:t>
      </w:r>
    </w:p>
    <w:p w14:paraId="302C3AC8" w14:textId="77777777" w:rsidR="00565783" w:rsidRDefault="00565783" w:rsidP="00D00601">
      <w:pPr>
        <w:pStyle w:val="DWKtre"/>
      </w:pPr>
      <w:r w:rsidRPr="00D40426">
        <w:t>Do zasypania wykopu i jego stabilizacji wykorzystać należy drobny czysty piasek/żwir (bez korzeni, odpadów budowlanych itd.) o średnicy 0,5 do 2 mm. Obsypka piaskowa winna mieć szerokość co najmniej 50cm. Każda warstwa żwiru (do grubości 30 cm) przy zasypywaniu, powinna być zagęszczana (używając lekkiego sprzętu aby nie dopuścić do uszkodzenia studni). Zagęszczenie powinno być prowadzone do uzyskania 93-94% stopnia zagęszczenia (w skali Proctora).</w:t>
      </w:r>
    </w:p>
    <w:p w14:paraId="665185DF" w14:textId="77777777" w:rsidR="00D00601" w:rsidRPr="00D40426" w:rsidRDefault="00D00601" w:rsidP="00D00601">
      <w:pPr>
        <w:pStyle w:val="DWKtre"/>
      </w:pPr>
    </w:p>
    <w:p w14:paraId="2BD7E279" w14:textId="77777777" w:rsidR="00565783" w:rsidRPr="00D40426" w:rsidRDefault="00565783" w:rsidP="00565783">
      <w:pPr>
        <w:pStyle w:val="DWKNagwek11"/>
      </w:pPr>
      <w:r w:rsidRPr="00D40426">
        <w:t>Roboty montażowe</w:t>
      </w:r>
    </w:p>
    <w:p w14:paraId="1418114E" w14:textId="77777777" w:rsidR="00565783" w:rsidRDefault="00565783" w:rsidP="00D00601">
      <w:pPr>
        <w:pStyle w:val="DWKtre"/>
        <w:rPr>
          <w:rStyle w:val="DWKtreZnak"/>
          <w:rFonts w:cstheme="minorHAnsi"/>
        </w:rPr>
      </w:pPr>
      <w:r w:rsidRPr="00D00601">
        <w:rPr>
          <w:rStyle w:val="DWKtreZnak"/>
          <w:rFonts w:cstheme="minorHAnsi"/>
        </w:rPr>
        <w:t xml:space="preserve">Przy wykonywaniu wykopów z użyciem sprzętu zmechanizowanego, należy zwrócić uwagę, aby nie dopuścić do nadmiernego rozluźnienia podłoża oraz nie przekroczyć określonej głębokości posadowienia układu dolnego źródła. Wykop ma umożliwić wykonanie wszystkich czynności związanych z posadowieniem oraz podłączeniem elementów systemu. Gruntowy poziomy wymiennik ciepła powinien być posadowiony poniżej strefy przemarzania gruntu. Wszystkie elementy układu dolnego źródła znajdujące się powyżej strefy przemarzania gruntu bezwzględnie powinny być zaizolowane termicznie. Wykop pod studnię rozdzielaczową powinien być około 15 cm głębszy niż </w:t>
      </w:r>
      <w:r w:rsidRPr="00D00601">
        <w:rPr>
          <w:rStyle w:val="DWKtreZnak"/>
          <w:rFonts w:cstheme="minorHAnsi"/>
        </w:rPr>
        <w:lastRenderedPageBreak/>
        <w:t>planowana rzędna dna studzienki i minimum 50 cm szerszy po każdej ze stron studni. Na dnie wykopu należy zastosować 15 centymetrową wyrównaną, wypoziomowaną i zagęszczoną (do 95% wg skali Proctora) podsypkę piaskową. Studnię należy na dnie wykopu wypoziomować. W przypadku zbyt głębokiego posadowienia</w:t>
      </w:r>
      <w:r w:rsidRPr="00D40426">
        <w:t xml:space="preserve"> </w:t>
      </w:r>
      <w:r w:rsidRPr="00D00601">
        <w:rPr>
          <w:rStyle w:val="DWKtreZnak"/>
          <w:rFonts w:cstheme="minorHAnsi"/>
        </w:rPr>
        <w:t xml:space="preserve">studni rozdzielaczowej (niezgodnie z wytycznymi) możliwe jest uszkodzenie w kierunku poziomym lub pionowym (napór gruntu na podstawę studni – również z powodu braku stabilizacji studni na gruntach niestabilnych). Wszystkie roboty ziemne w obrębie istniejącego uzbrojenia podziemnego należy wykonać ręcznie. </w:t>
      </w:r>
    </w:p>
    <w:p w14:paraId="345CAF01" w14:textId="77777777" w:rsidR="00D00601" w:rsidRPr="00D00601" w:rsidRDefault="00D00601" w:rsidP="00D00601">
      <w:pPr>
        <w:pStyle w:val="DWKtre"/>
        <w:rPr>
          <w:rStyle w:val="DWKtreZnak"/>
          <w:rFonts w:cstheme="minorHAnsi"/>
        </w:rPr>
      </w:pPr>
    </w:p>
    <w:p w14:paraId="7A5C8C8A" w14:textId="77777777" w:rsidR="00565783" w:rsidRPr="00D40426" w:rsidRDefault="00565783" w:rsidP="00565783">
      <w:pPr>
        <w:pStyle w:val="DWKNagwek11"/>
      </w:pPr>
      <w:bookmarkStart w:id="28" w:name="_Hlk202443933"/>
      <w:r w:rsidRPr="00D40426">
        <w:t>Studni</w:t>
      </w:r>
      <w:r>
        <w:t>a</w:t>
      </w:r>
      <w:r w:rsidRPr="00D40426">
        <w:t xml:space="preserve"> rozdzielaczow</w:t>
      </w:r>
      <w:r>
        <w:t>a</w:t>
      </w:r>
    </w:p>
    <w:bookmarkEnd w:id="28"/>
    <w:p w14:paraId="4B88749B" w14:textId="77777777" w:rsidR="00565783" w:rsidRPr="00D40426" w:rsidRDefault="00565783" w:rsidP="00D00601">
      <w:pPr>
        <w:pStyle w:val="DWKtre"/>
      </w:pPr>
      <w:r w:rsidRPr="00D40426">
        <w:t>Użyt</w:t>
      </w:r>
      <w:r>
        <w:t>a</w:t>
      </w:r>
      <w:r w:rsidRPr="00D40426">
        <w:t xml:space="preserve"> w projekcie studni</w:t>
      </w:r>
      <w:r>
        <w:t>a</w:t>
      </w:r>
      <w:r w:rsidRPr="00D40426">
        <w:t xml:space="preserve"> składa się z:</w:t>
      </w:r>
    </w:p>
    <w:p w14:paraId="4CEE3C7E" w14:textId="77777777" w:rsidR="00565783" w:rsidRPr="00D40426" w:rsidRDefault="00565783" w:rsidP="00D00601">
      <w:pPr>
        <w:pStyle w:val="DWKtre"/>
      </w:pPr>
      <w:r w:rsidRPr="00D40426">
        <w:t>- rozdzielacza (kolektora). Jest elementem instalacji hydraulicznej zbudowanym z dwóch cylindrycznych belek kolektorowych. Wykonany z HDPE-100/HDPE-100RC;</w:t>
      </w:r>
    </w:p>
    <w:p w14:paraId="6A9393F9" w14:textId="77777777" w:rsidR="00565783" w:rsidRPr="00D40426" w:rsidRDefault="00565783" w:rsidP="00D00601">
      <w:pPr>
        <w:pStyle w:val="DWKtre"/>
      </w:pPr>
      <w:r w:rsidRPr="00D40426">
        <w:t>- belki kolektorowej zasilającej wyposażonej w rotametry na każdej sekcji, równoważące układ hydrauliczny;</w:t>
      </w:r>
    </w:p>
    <w:p w14:paraId="3AA0AE5E" w14:textId="77777777" w:rsidR="00565783" w:rsidRDefault="00565783" w:rsidP="00D00601">
      <w:pPr>
        <w:pStyle w:val="DWKtre"/>
      </w:pPr>
      <w:r w:rsidRPr="00D40426">
        <w:t>- belki kolektorowej powrotnej wyposażonej w zawory odcinające na każdej sekcji kolektora.</w:t>
      </w:r>
    </w:p>
    <w:p w14:paraId="0F6ADDB6" w14:textId="77777777" w:rsidR="00D00601" w:rsidRDefault="00D00601" w:rsidP="00D00601">
      <w:pPr>
        <w:pStyle w:val="DWKtre"/>
      </w:pPr>
    </w:p>
    <w:p w14:paraId="497C00BA" w14:textId="485287F6" w:rsidR="00D00601" w:rsidRDefault="00D00601" w:rsidP="00D00601">
      <w:pPr>
        <w:pStyle w:val="DWKNagwek1"/>
      </w:pPr>
      <w:r>
        <w:t>Wspomaganie wentylacji grawitacyjnej</w:t>
      </w:r>
    </w:p>
    <w:p w14:paraId="59D67CE2" w14:textId="0A6988D0" w:rsidR="00D00601" w:rsidRPr="00D00601" w:rsidRDefault="00D00601" w:rsidP="00D00601">
      <w:pPr>
        <w:pStyle w:val="DWKtre"/>
      </w:pPr>
      <w:r w:rsidRPr="00D00601">
        <w:rPr>
          <w:bCs/>
        </w:rPr>
        <w:t xml:space="preserve">Do </w:t>
      </w:r>
      <w:r>
        <w:rPr>
          <w:bCs/>
        </w:rPr>
        <w:t>nawiewu świeżego powietrza należy zastosować n</w:t>
      </w:r>
      <w:r w:rsidRPr="00D00601">
        <w:rPr>
          <w:bCs/>
        </w:rPr>
        <w:t>awietrzaki  ścienne</w:t>
      </w:r>
      <w:r w:rsidRPr="00D00601">
        <w:rPr>
          <w:b/>
        </w:rPr>
        <w:t xml:space="preserve"> </w:t>
      </w:r>
      <w:r>
        <w:t>o wymierzę otworu montażowego 170 mm</w:t>
      </w:r>
      <w:r w:rsidRPr="00D00601">
        <w:t xml:space="preserve">, wydajność ok. </w:t>
      </w:r>
      <w:r>
        <w:rPr>
          <w:rFonts w:eastAsia="Calibri"/>
        </w:rPr>
        <w:t>74</w:t>
      </w:r>
      <w:r w:rsidRPr="00D00601">
        <w:rPr>
          <w:rFonts w:eastAsia="Calibri"/>
        </w:rPr>
        <w:t xml:space="preserve"> m3/h</w:t>
      </w:r>
      <w:r w:rsidRPr="00D00601">
        <w:t xml:space="preserve"> </w:t>
      </w:r>
      <w:r>
        <w:t xml:space="preserve">. </w:t>
      </w:r>
      <w:r w:rsidRPr="00D00601">
        <w:t>Montowany w ścianie, najczęściej obok lub po</w:t>
      </w:r>
      <w:r w:rsidR="009162FE">
        <w:t>d</w:t>
      </w:r>
      <w:r w:rsidRPr="00D00601">
        <w:t xml:space="preserve"> oknem, nawietrzak jest wyposażony w czerpnię powietrza, który odpowiedzialna jest za pobór powietrza z zewnątrz, konstrukcja zabezpieczona przed dostawaniem się do środka opadów atmosferycznych, urządzenie wyposażone w siatkę chroniącą przed owadami, od strony wewnętrzne budynku nawietrzak wyposażony jest w anemostat, posiadający warstwę izolacji, która zapobiega tworzeniu się skroplin w okresie zimowym oraz tłumi hałas. </w:t>
      </w:r>
    </w:p>
    <w:p w14:paraId="1481DFD1" w14:textId="4CBC96C4" w:rsidR="00D00601" w:rsidRPr="00D00601" w:rsidRDefault="00D00601" w:rsidP="00D00601">
      <w:pPr>
        <w:pStyle w:val="DWKtre"/>
        <w:rPr>
          <w:highlight w:val="yellow"/>
          <w:lang w:eastAsia="pl-PL"/>
        </w:rPr>
      </w:pPr>
      <w:r w:rsidRPr="00D00601">
        <w:t>Anemostat pozwala na precyzyjną regulację natężenia przepływu powietrza przez użytkownika. Nawietrzak wyposażony w stabilizator przepływu regulujący strumień przepływu powietrza: ogranicza nawiew i zabezpiecza przed zmianą jego kierunku, który mógłby wystąpić w pewnych warunkach atmosferycznych, do nawietrzaka dołączony filtr powietrza</w:t>
      </w:r>
      <w:r w:rsidR="009162FE">
        <w:t>. Grzałka uruchamia się gdy temperatur powietrza zewnętrznego spadnie do określonego poziomu.</w:t>
      </w:r>
    </w:p>
    <w:p w14:paraId="5574161D" w14:textId="77777777" w:rsidR="00D00601" w:rsidRPr="00D00601" w:rsidRDefault="00D00601" w:rsidP="00D00601">
      <w:pPr>
        <w:pStyle w:val="DWKtre"/>
        <w:rPr>
          <w:highlight w:val="yellow"/>
          <w:lang w:eastAsia="pl-PL"/>
        </w:rPr>
      </w:pPr>
    </w:p>
    <w:p w14:paraId="6181316C" w14:textId="77777777" w:rsidR="00D00601" w:rsidRPr="009162FE" w:rsidRDefault="00D00601" w:rsidP="009162FE">
      <w:pPr>
        <w:pStyle w:val="DWKtre"/>
      </w:pPr>
      <w:bookmarkStart w:id="29" w:name="_Toc85663148"/>
      <w:bookmarkStart w:id="30" w:name="_Toc98442413"/>
      <w:bookmarkStart w:id="31" w:name="_Toc120554221"/>
      <w:bookmarkStart w:id="32" w:name="_Toc167537877"/>
      <w:r w:rsidRPr="009162FE">
        <w:t>Wytyczne</w:t>
      </w:r>
      <w:bookmarkEnd w:id="29"/>
      <w:bookmarkEnd w:id="30"/>
      <w:bookmarkEnd w:id="31"/>
      <w:bookmarkEnd w:id="32"/>
      <w:r w:rsidRPr="009162FE">
        <w:t>:</w:t>
      </w:r>
    </w:p>
    <w:p w14:paraId="3451E2BD" w14:textId="77777777" w:rsidR="00D00601" w:rsidRPr="009162FE" w:rsidRDefault="00D00601" w:rsidP="009162FE">
      <w:pPr>
        <w:pStyle w:val="DWKtre"/>
      </w:pPr>
      <w:r w:rsidRPr="009162FE">
        <w:t>-wykonać otwory w przegrodach dla prowadzenia kanałów wentylacyjnych,</w:t>
      </w:r>
    </w:p>
    <w:p w14:paraId="447432B8" w14:textId="77777777" w:rsidR="00D00601" w:rsidRPr="009162FE" w:rsidRDefault="00D00601" w:rsidP="009162FE">
      <w:pPr>
        <w:pStyle w:val="DWKtre"/>
      </w:pPr>
      <w:r w:rsidRPr="009162FE">
        <w:t>-zaprojektować zasilanie urządzeń zgodnie z danymi umieszczonymi w części rysunkowej,</w:t>
      </w:r>
    </w:p>
    <w:p w14:paraId="38CA9051" w14:textId="77777777" w:rsidR="00D00601" w:rsidRDefault="00D00601" w:rsidP="009162FE">
      <w:pPr>
        <w:pStyle w:val="DWKtre"/>
      </w:pPr>
      <w:r w:rsidRPr="009162FE">
        <w:t>-urządzenia należy eksploatować zgodnie z dokumentacją techniczną, instrukcjami eksploatacji oraz wytycznymi producentów urządzeń.</w:t>
      </w:r>
    </w:p>
    <w:p w14:paraId="17A70660" w14:textId="7DA7424A" w:rsidR="009162FE" w:rsidRPr="009162FE" w:rsidRDefault="009162FE" w:rsidP="009162FE">
      <w:pPr>
        <w:suppressAutoHyphens w:val="0"/>
        <w:autoSpaceDE w:val="0"/>
        <w:autoSpaceDN w:val="0"/>
        <w:adjustRightInd w:val="0"/>
        <w:spacing w:line="276" w:lineRule="auto"/>
        <w:jc w:val="both"/>
        <w:rPr>
          <w:rFonts w:eastAsia="Calibri"/>
          <w:color w:val="FF0000"/>
          <w:lang w:eastAsia="en-US"/>
        </w:rPr>
      </w:pPr>
      <w:r w:rsidRPr="009162FE">
        <w:rPr>
          <w:rFonts w:asciiTheme="minorHAnsi" w:hAnsiTheme="minorHAnsi" w:cstheme="minorHAnsi"/>
          <w:sz w:val="22"/>
          <w:szCs w:val="22"/>
        </w:rPr>
        <w:t>Dla zapewnienia wspomagania wywiewu zaprojektowano nasady hybrydowe typu tulipan</w:t>
      </w:r>
      <w:r>
        <w:t xml:space="preserve">. </w:t>
      </w:r>
      <w:r w:rsidRPr="009162FE">
        <w:rPr>
          <w:rStyle w:val="DWKtreZnak"/>
          <w:rFonts w:asciiTheme="minorHAnsi" w:eastAsia="Calibri" w:hAnsiTheme="minorHAnsi" w:cstheme="minorHAnsi"/>
          <w:sz w:val="22"/>
          <w:szCs w:val="22"/>
        </w:rPr>
        <w:t xml:space="preserve">Na kanałach wentylacyjnych zamontować, obrotowe nasady kominowe. </w:t>
      </w:r>
      <w:r>
        <w:rPr>
          <w:rStyle w:val="DWKtreZnak"/>
          <w:rFonts w:asciiTheme="minorHAnsi" w:eastAsia="Calibri" w:hAnsiTheme="minorHAnsi" w:cstheme="minorHAnsi"/>
          <w:sz w:val="22"/>
          <w:szCs w:val="22"/>
        </w:rPr>
        <w:t xml:space="preserve">Nasady </w:t>
      </w:r>
      <w:r w:rsidRPr="009162FE">
        <w:rPr>
          <w:rStyle w:val="DWKtreZnak"/>
          <w:rFonts w:asciiTheme="minorHAnsi" w:eastAsia="Calibri" w:hAnsiTheme="minorHAnsi" w:cstheme="minorHAnsi"/>
          <w:sz w:val="22"/>
          <w:szCs w:val="22"/>
        </w:rPr>
        <w:t>mają być</w:t>
      </w:r>
      <w:r w:rsidRPr="009162FE">
        <w:rPr>
          <w:rStyle w:val="DWKtreZnak"/>
          <w:rFonts w:asciiTheme="minorHAnsi" w:hAnsiTheme="minorHAnsi" w:cstheme="minorHAnsi"/>
          <w:sz w:val="22"/>
          <w:szCs w:val="22"/>
        </w:rPr>
        <w:t xml:space="preserve"> wyposażone w silniki bezszczotkowe małej mocy do ich skutecznej stabilizacji.</w:t>
      </w:r>
    </w:p>
    <w:p w14:paraId="640F7CBE" w14:textId="77777777" w:rsidR="00D00601" w:rsidRPr="00D00601" w:rsidRDefault="00D00601" w:rsidP="00D00601">
      <w:pPr>
        <w:pStyle w:val="DWKtre"/>
      </w:pPr>
    </w:p>
    <w:p w14:paraId="414E301A" w14:textId="77777777" w:rsidR="00565783" w:rsidRDefault="00565783" w:rsidP="00565783">
      <w:pPr>
        <w:pStyle w:val="DWKNagwek1"/>
        <w:pBdr>
          <w:bottom w:val="single" w:sz="4" w:space="0" w:color="auto"/>
        </w:pBdr>
      </w:pPr>
      <w:bookmarkStart w:id="33" w:name="_Toc200543591"/>
      <w:r>
        <w:t>Uwagi końcowe</w:t>
      </w:r>
      <w:bookmarkEnd w:id="33"/>
    </w:p>
    <w:p w14:paraId="6F983B1F" w14:textId="77777777" w:rsidR="00565783" w:rsidRDefault="00565783" w:rsidP="00565783">
      <w:pPr>
        <w:pStyle w:val="DWKtre"/>
      </w:pPr>
      <w:r>
        <w:t>Wszelkie zmiany i odstępstwa od projektu należy uzgodnić z Projektantem i Inspektorem Nadzoru. Dokumentacje należy rozpatrywać w całości(część rysunkowa oraz część opisową). W razie wystąpienie rozbieżności pomiędzy częścią rysunkową a opisową należy zwrócić się do projektanta o jednoznaczne określenie prawidłowego rozwiązania.</w:t>
      </w:r>
    </w:p>
    <w:p w14:paraId="3E2100C2" w14:textId="77777777" w:rsidR="00565783" w:rsidRDefault="00565783" w:rsidP="00565783">
      <w:pPr>
        <w:pStyle w:val="DWKtre"/>
      </w:pPr>
      <w:r>
        <w:t xml:space="preserve">Projekt rozpatrywać razem z  projektem architektonicznym oraz projektami branżowymi. Przed rozpoczęciem wykonywania robót Wykonawca zobowiązany jest zapoznać się z projektami </w:t>
      </w:r>
      <w:r>
        <w:lastRenderedPageBreak/>
        <w:t>pozostałych branż i w miejscach, w których instalacje prowadzone są w niewielkich odległościach od siebie, w taki sposób skoordynować prace, aby możliwe było wykonanie wszystkich instalacji. Rysunki powinny być rozpatrywane łącznie z opisem technicznym. Podczas wykonawstwa należy ściśle przestrzegać zaleceń zawartych w instrukcji wykonania instalacji i DTR wydanych przez dostawcę lub producenta materiałów. Po wykonaniu wszystkich prac, przed odbiorem robót wykonawca sporządzi dokumentację powykonawczą oraz instrukcję obsługi.</w:t>
      </w:r>
    </w:p>
    <w:p w14:paraId="1326ECEB" w14:textId="77777777" w:rsidR="00565783" w:rsidRPr="00995658" w:rsidRDefault="00565783" w:rsidP="00565783">
      <w:pPr>
        <w:pStyle w:val="DWKtre"/>
      </w:pPr>
      <w:r w:rsidRPr="00995658">
        <w:t>Stosowane materiały winny posiadać wymagane aktualne atesty</w:t>
      </w:r>
      <w:r>
        <w:t xml:space="preserve"> i </w:t>
      </w:r>
      <w:r w:rsidRPr="00995658">
        <w:t>aprobaty techniczne upoważniające do stosowania</w:t>
      </w:r>
      <w:r>
        <w:t xml:space="preserve"> w </w:t>
      </w:r>
      <w:r w:rsidRPr="00995658">
        <w:t>budownictwie</w:t>
      </w:r>
      <w:r>
        <w:t xml:space="preserve"> i </w:t>
      </w:r>
      <w:r w:rsidRPr="00995658">
        <w:t>wydane przez właściwe jednostki aprobujące, zgodnie</w:t>
      </w:r>
      <w:r>
        <w:t xml:space="preserve"> z </w:t>
      </w:r>
      <w:r w:rsidRPr="00995658">
        <w:t>Rozporządzeniem Ministra Gospodarki Przestrzennej</w:t>
      </w:r>
      <w:r>
        <w:t xml:space="preserve"> i </w:t>
      </w:r>
      <w:r w:rsidRPr="00995658">
        <w:t>Budownictwa</w:t>
      </w:r>
      <w:r>
        <w:t xml:space="preserve"> z </w:t>
      </w:r>
      <w:r w:rsidRPr="00995658">
        <w:t>dnia 19.12.1994 r.</w:t>
      </w:r>
      <w:r>
        <w:t xml:space="preserve"> w </w:t>
      </w:r>
      <w:r w:rsidRPr="00995658">
        <w:t>sprawie aprobat</w:t>
      </w:r>
      <w:r>
        <w:t xml:space="preserve"> i </w:t>
      </w:r>
      <w:r w:rsidRPr="00995658">
        <w:t>kryteriów technicznych dotyczących wyrobów budowlanych (Dz. U.</w:t>
      </w:r>
      <w:r>
        <w:t xml:space="preserve"> z </w:t>
      </w:r>
      <w:r w:rsidRPr="00995658">
        <w:t>1994 r. Nr 1, poz. 48).</w:t>
      </w:r>
    </w:p>
    <w:p w14:paraId="575BB010" w14:textId="77777777" w:rsidR="00565783" w:rsidRDefault="00565783" w:rsidP="00565783">
      <w:pPr>
        <w:pStyle w:val="DWKtre"/>
        <w:rPr>
          <w:b/>
        </w:rPr>
      </w:pPr>
      <w:r w:rsidRPr="00995658">
        <w:rPr>
          <w:b/>
        </w:rPr>
        <w:t>Roboty budowlane</w:t>
      </w:r>
      <w:r>
        <w:rPr>
          <w:b/>
        </w:rPr>
        <w:t xml:space="preserve"> i </w:t>
      </w:r>
      <w:r w:rsidRPr="00995658">
        <w:rPr>
          <w:b/>
        </w:rPr>
        <w:t>wykończeniowe należy wykonywać stosując się do zasad określonych</w:t>
      </w:r>
      <w:r>
        <w:rPr>
          <w:b/>
        </w:rPr>
        <w:t xml:space="preserve"> w </w:t>
      </w:r>
      <w:r w:rsidRPr="00995658">
        <w:rPr>
          <w:b/>
        </w:rPr>
        <w:t>wydanych przez Instytut Techniki Budowlanej „Warunkach technicznych wykonania</w:t>
      </w:r>
      <w:r>
        <w:rPr>
          <w:b/>
        </w:rPr>
        <w:t xml:space="preserve"> i </w:t>
      </w:r>
      <w:r w:rsidRPr="00995658">
        <w:rPr>
          <w:b/>
        </w:rPr>
        <w:t>odbioru robót budowlano-montażowych” pod nadzorem osoby uprawnionej do kierowania robotami</w:t>
      </w:r>
      <w:r>
        <w:rPr>
          <w:b/>
        </w:rPr>
        <w:t xml:space="preserve"> w </w:t>
      </w:r>
      <w:r w:rsidRPr="00995658">
        <w:rPr>
          <w:b/>
        </w:rPr>
        <w:t>danej specjalności oraz</w:t>
      </w:r>
      <w:r>
        <w:rPr>
          <w:b/>
        </w:rPr>
        <w:t xml:space="preserve"> z </w:t>
      </w:r>
      <w:r w:rsidRPr="00995658">
        <w:rPr>
          <w:b/>
        </w:rPr>
        <w:t>zachowaniem stosownych przepisów BHP</w:t>
      </w:r>
      <w:r>
        <w:rPr>
          <w:b/>
        </w:rPr>
        <w:t xml:space="preserve"> w </w:t>
      </w:r>
      <w:r w:rsidRPr="00995658">
        <w:rPr>
          <w:b/>
        </w:rPr>
        <w:t>zakresie wynikającym</w:t>
      </w:r>
      <w:r>
        <w:rPr>
          <w:b/>
        </w:rPr>
        <w:t xml:space="preserve"> z </w:t>
      </w:r>
      <w:r w:rsidRPr="00995658">
        <w:rPr>
          <w:b/>
        </w:rPr>
        <w:t>prowadzonego rodzaju robót.</w:t>
      </w:r>
    </w:p>
    <w:p w14:paraId="14B99002" w14:textId="77777777" w:rsidR="00D00601" w:rsidRPr="00995658" w:rsidRDefault="00D00601" w:rsidP="00565783">
      <w:pPr>
        <w:pStyle w:val="DWKtre"/>
        <w:rPr>
          <w:b/>
        </w:rPr>
      </w:pPr>
    </w:p>
    <w:p w14:paraId="737E3498" w14:textId="77777777" w:rsidR="00565783" w:rsidRDefault="00565783" w:rsidP="00565783">
      <w:pPr>
        <w:pStyle w:val="DWKNagwek1"/>
      </w:pPr>
      <w:bookmarkStart w:id="34" w:name="_Toc200543592"/>
      <w:r>
        <w:t>Klauzula</w:t>
      </w:r>
      <w:bookmarkEnd w:id="34"/>
    </w:p>
    <w:p w14:paraId="4BB4A2CE" w14:textId="77777777" w:rsidR="00565783" w:rsidRPr="00260D03" w:rsidRDefault="00565783" w:rsidP="00565783">
      <w:pPr>
        <w:pStyle w:val="DWKtre"/>
        <w:numPr>
          <w:ilvl w:val="0"/>
          <w:numId w:val="15"/>
        </w:numPr>
      </w:pPr>
      <w:r w:rsidRPr="00260D03">
        <w:t>Projektant nie ponosi odpowiedzialności za wszelkie zmiany wynikające</w:t>
      </w:r>
      <w:r>
        <w:t xml:space="preserve"> z </w:t>
      </w:r>
      <w:r w:rsidRPr="00260D03">
        <w:t>uszczegółowienia rozwiązań funkcjonalnych, wymogów stawianych przez technologię, konstrukcje</w:t>
      </w:r>
      <w:r>
        <w:t xml:space="preserve"> i </w:t>
      </w:r>
      <w:r w:rsidRPr="00260D03">
        <w:t>instalacje oraz zmian wprowadzonych przez Inwestora.</w:t>
      </w:r>
    </w:p>
    <w:p w14:paraId="6BD68EC7" w14:textId="77777777" w:rsidR="00565783" w:rsidRPr="00260D03" w:rsidRDefault="00565783" w:rsidP="00565783">
      <w:pPr>
        <w:pStyle w:val="DWKtre"/>
        <w:numPr>
          <w:ilvl w:val="0"/>
          <w:numId w:val="15"/>
        </w:numPr>
      </w:pPr>
      <w:r w:rsidRPr="00260D03">
        <w:t>W zakres obowiązków wykonawcy jednej części instalacji należy wykonanie kompletnego rozruchu przy współpracy</w:t>
      </w:r>
      <w:r>
        <w:t xml:space="preserve"> z </w:t>
      </w:r>
      <w:r w:rsidRPr="00260D03">
        <w:t>wykonawcami pozostałych części instalacji. Do zakresu prac</w:t>
      </w:r>
      <w:r>
        <w:t xml:space="preserve"> i </w:t>
      </w:r>
      <w:r w:rsidRPr="00260D03">
        <w:t>materiałów należy również przewidzieć utrzymanie</w:t>
      </w:r>
      <w:r>
        <w:t xml:space="preserve"> w </w:t>
      </w:r>
      <w:r w:rsidRPr="00260D03">
        <w:t>ruchu instalacji aż do końcowego odbioru, oraz media potrzebne do wykonania wszelkiego rodzaju prób, przepłukań, napełnień instalacji oraz energię elektryczną potrzebną do utrzymania instalacji</w:t>
      </w:r>
      <w:r>
        <w:t xml:space="preserve"> w </w:t>
      </w:r>
      <w:r w:rsidRPr="00260D03">
        <w:t>ruchu.</w:t>
      </w:r>
    </w:p>
    <w:p w14:paraId="21304F3F" w14:textId="77777777" w:rsidR="00565783" w:rsidRPr="00260D03" w:rsidRDefault="00565783" w:rsidP="00565783">
      <w:pPr>
        <w:pStyle w:val="DWKtre"/>
        <w:numPr>
          <w:ilvl w:val="0"/>
          <w:numId w:val="15"/>
        </w:numPr>
      </w:pPr>
      <w:r w:rsidRPr="00260D03">
        <w:t>Wszystkie zastosowane materiały do wykonania instalacji powinny posiadać aktualne atesty</w:t>
      </w:r>
      <w:r>
        <w:t xml:space="preserve"> i </w:t>
      </w:r>
      <w:r w:rsidRPr="00260D03">
        <w:t>dopuszczenia.</w:t>
      </w:r>
    </w:p>
    <w:p w14:paraId="555CED8A" w14:textId="77777777" w:rsidR="00565783" w:rsidRPr="00260D03" w:rsidRDefault="00565783" w:rsidP="00565783">
      <w:pPr>
        <w:pStyle w:val="DWKtre"/>
        <w:numPr>
          <w:ilvl w:val="0"/>
          <w:numId w:val="15"/>
        </w:numPr>
      </w:pPr>
      <w:r w:rsidRPr="00260D03">
        <w:t>Wszelkie prace</w:t>
      </w:r>
      <w:r>
        <w:t xml:space="preserve"> w </w:t>
      </w:r>
      <w:r w:rsidRPr="00260D03">
        <w:t>wykonawstwie wszystkich instalacji należy prowadzić przy zachowaniu obowiązujących norm, przepisów oraz zgodnie ze sztuką budowlaną.</w:t>
      </w:r>
    </w:p>
    <w:p w14:paraId="60CC1DF5" w14:textId="4AB4D137" w:rsidR="00DD0892" w:rsidRPr="00E42FE2" w:rsidRDefault="00565783" w:rsidP="00E42FE2">
      <w:pPr>
        <w:pStyle w:val="DWKtre"/>
        <w:numPr>
          <w:ilvl w:val="0"/>
          <w:numId w:val="15"/>
        </w:numPr>
        <w:rPr>
          <w:bCs/>
        </w:rPr>
      </w:pPr>
      <w:r w:rsidRPr="00260D03">
        <w:t>Wszelkie odstępstwa od projektu należy uzgodnić</w:t>
      </w:r>
      <w:r>
        <w:t xml:space="preserve"> z </w:t>
      </w:r>
      <w:r w:rsidRPr="00260D03">
        <w:t>projektantem</w:t>
      </w:r>
      <w:r w:rsidR="00E42FE2">
        <w:t>.</w:t>
      </w:r>
    </w:p>
    <w:p w14:paraId="2286C4E8" w14:textId="77777777" w:rsidR="00156359" w:rsidRPr="00156359" w:rsidRDefault="00156359" w:rsidP="00156359">
      <w:pPr>
        <w:autoSpaceDE w:val="0"/>
        <w:autoSpaceDN w:val="0"/>
        <w:adjustRightInd w:val="0"/>
        <w:spacing w:line="276" w:lineRule="auto"/>
        <w:jc w:val="both"/>
        <w:rPr>
          <w:bCs/>
        </w:rPr>
      </w:pPr>
    </w:p>
    <w:p w14:paraId="041F7844" w14:textId="77777777" w:rsidR="00156359" w:rsidRPr="00325959" w:rsidRDefault="00156359" w:rsidP="00845B20">
      <w:pPr>
        <w:spacing w:line="276" w:lineRule="auto"/>
        <w:ind w:firstLine="708"/>
        <w:jc w:val="both"/>
      </w:pPr>
    </w:p>
    <w:p w14:paraId="465587A5" w14:textId="77777777" w:rsidR="008D69D0" w:rsidRPr="00325959" w:rsidRDefault="008D69D0" w:rsidP="00845B20">
      <w:pPr>
        <w:widowControl w:val="0"/>
        <w:autoSpaceDE w:val="0"/>
        <w:autoSpaceDN w:val="0"/>
        <w:adjustRightInd w:val="0"/>
        <w:spacing w:line="276" w:lineRule="auto"/>
      </w:pPr>
    </w:p>
    <w:p w14:paraId="51133196" w14:textId="77777777" w:rsidR="00C026A1" w:rsidRDefault="00C026A1" w:rsidP="00C026A1">
      <w:pPr>
        <w:rPr>
          <w:rFonts w:eastAsiaTheme="minorHAnsi"/>
          <w:bCs/>
          <w:lang w:eastAsia="en-US"/>
        </w:rPr>
      </w:pPr>
    </w:p>
    <w:p w14:paraId="7BA51E9F" w14:textId="77777777" w:rsidR="00BB413E" w:rsidRDefault="00BB413E" w:rsidP="00845B20">
      <w:pPr>
        <w:widowControl w:val="0"/>
        <w:autoSpaceDE w:val="0"/>
        <w:autoSpaceDN w:val="0"/>
        <w:adjustRightInd w:val="0"/>
        <w:spacing w:line="276" w:lineRule="auto"/>
        <w:rPr>
          <w:rFonts w:eastAsiaTheme="minorHAnsi"/>
          <w:bCs/>
          <w:lang w:eastAsia="en-US"/>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1"/>
        <w:gridCol w:w="6237"/>
        <w:gridCol w:w="1402"/>
      </w:tblGrid>
      <w:tr w:rsidR="009279C2" w:rsidRPr="00325959" w14:paraId="3286889B" w14:textId="77777777" w:rsidTr="009279C2">
        <w:trPr>
          <w:trHeight w:val="839"/>
          <w:jc w:val="center"/>
        </w:trPr>
        <w:tc>
          <w:tcPr>
            <w:tcW w:w="2821" w:type="dxa"/>
            <w:vAlign w:val="center"/>
          </w:tcPr>
          <w:p w14:paraId="0894B745" w14:textId="77777777" w:rsidR="009279C2" w:rsidRPr="006105C0" w:rsidRDefault="009279C2" w:rsidP="009279C2">
            <w:pPr>
              <w:suppressAutoHyphens w:val="0"/>
              <w:autoSpaceDE w:val="0"/>
              <w:autoSpaceDN w:val="0"/>
              <w:adjustRightInd w:val="0"/>
              <w:spacing w:line="276" w:lineRule="auto"/>
              <w:jc w:val="center"/>
              <w:rPr>
                <w:color w:val="000000"/>
                <w:szCs w:val="28"/>
                <w:lang w:eastAsia="pl-PL"/>
              </w:rPr>
            </w:pPr>
            <w:r w:rsidRPr="006105C0">
              <w:rPr>
                <w:color w:val="000000"/>
                <w:szCs w:val="28"/>
                <w:lang w:eastAsia="pl-PL"/>
              </w:rPr>
              <w:t>PROJEKTANT:</w:t>
            </w:r>
          </w:p>
          <w:p w14:paraId="4C478F22" w14:textId="73C1FF12" w:rsidR="009279C2" w:rsidRPr="006105C0" w:rsidRDefault="009279C2" w:rsidP="009279C2">
            <w:pPr>
              <w:suppressAutoHyphens w:val="0"/>
              <w:autoSpaceDE w:val="0"/>
              <w:autoSpaceDN w:val="0"/>
              <w:adjustRightInd w:val="0"/>
              <w:spacing w:line="276" w:lineRule="auto"/>
              <w:jc w:val="center"/>
              <w:rPr>
                <w:color w:val="000000"/>
                <w:szCs w:val="28"/>
                <w:lang w:eastAsia="pl-PL"/>
              </w:rPr>
            </w:pPr>
            <w:r w:rsidRPr="006105C0">
              <w:rPr>
                <w:color w:val="000000"/>
                <w:sz w:val="20"/>
                <w:szCs w:val="28"/>
                <w:lang w:eastAsia="pl-PL"/>
              </w:rPr>
              <w:t xml:space="preserve">zakres: branża </w:t>
            </w:r>
            <w:r w:rsidR="00286B86">
              <w:rPr>
                <w:color w:val="000000"/>
                <w:sz w:val="20"/>
                <w:szCs w:val="28"/>
                <w:lang w:eastAsia="pl-PL"/>
              </w:rPr>
              <w:t>sanitarna</w:t>
            </w:r>
          </w:p>
        </w:tc>
        <w:tc>
          <w:tcPr>
            <w:tcW w:w="6237" w:type="dxa"/>
            <w:vAlign w:val="center"/>
          </w:tcPr>
          <w:p w14:paraId="704AE69D" w14:textId="5621D093" w:rsidR="009279C2" w:rsidRPr="00B70D55" w:rsidRDefault="009279C2" w:rsidP="009279C2">
            <w:pPr>
              <w:suppressAutoHyphens w:val="0"/>
              <w:autoSpaceDE w:val="0"/>
              <w:autoSpaceDN w:val="0"/>
              <w:adjustRightInd w:val="0"/>
              <w:spacing w:line="276" w:lineRule="auto"/>
              <w:jc w:val="center"/>
              <w:rPr>
                <w:rFonts w:eastAsiaTheme="minorHAnsi"/>
                <w:b/>
                <w:color w:val="000000"/>
                <w:szCs w:val="28"/>
                <w:lang w:eastAsia="en-US"/>
              </w:rPr>
            </w:pPr>
            <w:r w:rsidRPr="00B70D55">
              <w:rPr>
                <w:b/>
                <w:color w:val="000000"/>
                <w:sz w:val="22"/>
                <w:lang w:eastAsia="pl-PL"/>
              </w:rPr>
              <w:t xml:space="preserve">mgr inż. </w:t>
            </w:r>
            <w:r w:rsidR="00286B86">
              <w:rPr>
                <w:b/>
                <w:color w:val="000000"/>
                <w:sz w:val="22"/>
                <w:lang w:eastAsia="pl-PL"/>
              </w:rPr>
              <w:t>Marzena Kolanus</w:t>
            </w:r>
            <w:r w:rsidRPr="00B70D55">
              <w:rPr>
                <w:rFonts w:eastAsiaTheme="minorHAnsi"/>
                <w:b/>
                <w:color w:val="000000"/>
                <w:sz w:val="22"/>
                <w:szCs w:val="28"/>
                <w:lang w:eastAsia="en-US"/>
              </w:rPr>
              <w:t xml:space="preserve"> </w:t>
            </w:r>
          </w:p>
          <w:p w14:paraId="047DF805" w14:textId="3590005D" w:rsidR="009279C2" w:rsidRPr="00B70D55" w:rsidRDefault="009279C2" w:rsidP="009279C2">
            <w:pPr>
              <w:suppressAutoHyphens w:val="0"/>
              <w:autoSpaceDE w:val="0"/>
              <w:autoSpaceDN w:val="0"/>
              <w:adjustRightInd w:val="0"/>
              <w:spacing w:line="276" w:lineRule="auto"/>
              <w:jc w:val="center"/>
              <w:rPr>
                <w:rFonts w:eastAsiaTheme="minorHAnsi"/>
                <w:color w:val="000000"/>
                <w:szCs w:val="28"/>
                <w:lang w:eastAsia="en-US"/>
              </w:rPr>
            </w:pPr>
            <w:r w:rsidRPr="00B70D55">
              <w:rPr>
                <w:rFonts w:eastAsiaTheme="minorHAnsi"/>
                <w:color w:val="000000"/>
                <w:sz w:val="22"/>
                <w:szCs w:val="28"/>
                <w:lang w:eastAsia="en-US"/>
              </w:rPr>
              <w:t>upr. bud. nr LOD/</w:t>
            </w:r>
            <w:r w:rsidR="00286B86">
              <w:rPr>
                <w:rFonts w:eastAsiaTheme="minorHAnsi"/>
                <w:color w:val="000000"/>
                <w:sz w:val="22"/>
                <w:szCs w:val="28"/>
                <w:lang w:eastAsia="en-US"/>
              </w:rPr>
              <w:t>5238</w:t>
            </w:r>
            <w:r w:rsidRPr="00B70D55">
              <w:rPr>
                <w:rFonts w:eastAsiaTheme="minorHAnsi"/>
                <w:color w:val="000000"/>
                <w:sz w:val="22"/>
                <w:szCs w:val="28"/>
                <w:lang w:eastAsia="en-US"/>
              </w:rPr>
              <w:t>/PWB</w:t>
            </w:r>
            <w:r w:rsidR="00286B86">
              <w:rPr>
                <w:rFonts w:eastAsiaTheme="minorHAnsi"/>
                <w:color w:val="000000"/>
                <w:sz w:val="22"/>
                <w:szCs w:val="28"/>
                <w:lang w:eastAsia="en-US"/>
              </w:rPr>
              <w:t>S</w:t>
            </w:r>
            <w:r w:rsidRPr="00B70D55">
              <w:rPr>
                <w:rFonts w:eastAsiaTheme="minorHAnsi"/>
                <w:color w:val="000000"/>
                <w:sz w:val="22"/>
                <w:szCs w:val="28"/>
                <w:lang w:eastAsia="en-US"/>
              </w:rPr>
              <w:t>/</w:t>
            </w:r>
            <w:r w:rsidR="00286B86">
              <w:rPr>
                <w:rFonts w:eastAsiaTheme="minorHAnsi"/>
                <w:color w:val="000000"/>
                <w:sz w:val="22"/>
                <w:szCs w:val="28"/>
                <w:lang w:eastAsia="en-US"/>
              </w:rPr>
              <w:t>23</w:t>
            </w:r>
          </w:p>
          <w:p w14:paraId="6FA08957" w14:textId="6A62291B" w:rsidR="009279C2" w:rsidRPr="00133199" w:rsidRDefault="009279C2" w:rsidP="009279C2">
            <w:pPr>
              <w:suppressAutoHyphens w:val="0"/>
              <w:autoSpaceDE w:val="0"/>
              <w:autoSpaceDN w:val="0"/>
              <w:adjustRightInd w:val="0"/>
              <w:spacing w:line="276" w:lineRule="auto"/>
              <w:jc w:val="center"/>
              <w:rPr>
                <w:rFonts w:eastAsiaTheme="minorHAnsi"/>
                <w:color w:val="000000"/>
                <w:sz w:val="16"/>
                <w:szCs w:val="16"/>
                <w:lang w:eastAsia="en-US"/>
              </w:rPr>
            </w:pPr>
            <w:r w:rsidRPr="00133199">
              <w:rPr>
                <w:rFonts w:eastAsiaTheme="minorHAnsi"/>
                <w:color w:val="000000"/>
                <w:sz w:val="16"/>
                <w:szCs w:val="16"/>
                <w:lang w:eastAsia="en-US"/>
              </w:rPr>
              <w:t xml:space="preserve">uprawnienia budowlane do projektowania i kierowania robotami budowlanymi bez ograniczeń w specjalności </w:t>
            </w:r>
            <w:r w:rsidR="00286B86">
              <w:rPr>
                <w:rFonts w:eastAsiaTheme="minorHAnsi"/>
                <w:color w:val="000000"/>
                <w:sz w:val="16"/>
                <w:szCs w:val="16"/>
                <w:lang w:eastAsia="en-US"/>
              </w:rPr>
              <w:t>instalacyjnej</w:t>
            </w:r>
          </w:p>
        </w:tc>
        <w:tc>
          <w:tcPr>
            <w:tcW w:w="1402" w:type="dxa"/>
            <w:vAlign w:val="center"/>
          </w:tcPr>
          <w:p w14:paraId="7CC1D147" w14:textId="77777777" w:rsidR="009279C2" w:rsidRPr="00325959" w:rsidRDefault="009279C2" w:rsidP="009279C2">
            <w:pPr>
              <w:suppressAutoHyphens w:val="0"/>
              <w:autoSpaceDE w:val="0"/>
              <w:autoSpaceDN w:val="0"/>
              <w:adjustRightInd w:val="0"/>
              <w:spacing w:line="276" w:lineRule="auto"/>
              <w:jc w:val="center"/>
              <w:rPr>
                <w:color w:val="000000"/>
                <w:sz w:val="28"/>
                <w:szCs w:val="28"/>
                <w:lang w:eastAsia="pl-PL"/>
              </w:rPr>
            </w:pPr>
          </w:p>
        </w:tc>
      </w:tr>
    </w:tbl>
    <w:p w14:paraId="33A96FF4" w14:textId="77777777" w:rsidR="00800ED3" w:rsidRDefault="00800ED3" w:rsidP="00845B20">
      <w:pPr>
        <w:widowControl w:val="0"/>
        <w:autoSpaceDE w:val="0"/>
        <w:autoSpaceDN w:val="0"/>
        <w:adjustRightInd w:val="0"/>
        <w:spacing w:line="276" w:lineRule="auto"/>
      </w:pPr>
    </w:p>
    <w:p w14:paraId="0638A67B" w14:textId="77777777" w:rsidR="00800ED3" w:rsidRDefault="00800ED3" w:rsidP="00845B20">
      <w:pPr>
        <w:widowControl w:val="0"/>
        <w:autoSpaceDE w:val="0"/>
        <w:autoSpaceDN w:val="0"/>
        <w:adjustRightInd w:val="0"/>
        <w:spacing w:line="276" w:lineRule="auto"/>
      </w:pPr>
    </w:p>
    <w:p w14:paraId="4657710F" w14:textId="77777777" w:rsidR="00800ED3" w:rsidRDefault="00800ED3" w:rsidP="00845B20">
      <w:pPr>
        <w:widowControl w:val="0"/>
        <w:autoSpaceDE w:val="0"/>
        <w:autoSpaceDN w:val="0"/>
        <w:adjustRightInd w:val="0"/>
        <w:spacing w:line="276" w:lineRule="auto"/>
      </w:pPr>
    </w:p>
    <w:p w14:paraId="23992504" w14:textId="77777777" w:rsidR="00800ED3" w:rsidRDefault="00800ED3" w:rsidP="00845B20">
      <w:pPr>
        <w:widowControl w:val="0"/>
        <w:autoSpaceDE w:val="0"/>
        <w:autoSpaceDN w:val="0"/>
        <w:adjustRightInd w:val="0"/>
        <w:spacing w:line="276" w:lineRule="auto"/>
      </w:pPr>
    </w:p>
    <w:p w14:paraId="452DD8C1" w14:textId="77777777" w:rsidR="005F02CD" w:rsidRDefault="005F02CD" w:rsidP="00845B20">
      <w:pPr>
        <w:widowControl w:val="0"/>
        <w:autoSpaceDE w:val="0"/>
        <w:autoSpaceDN w:val="0"/>
        <w:adjustRightInd w:val="0"/>
        <w:spacing w:line="276" w:lineRule="auto"/>
      </w:pPr>
    </w:p>
    <w:p w14:paraId="0AE136D6" w14:textId="77777777" w:rsidR="00800ED3" w:rsidRDefault="00800ED3" w:rsidP="00845B20">
      <w:pPr>
        <w:widowControl w:val="0"/>
        <w:autoSpaceDE w:val="0"/>
        <w:autoSpaceDN w:val="0"/>
        <w:adjustRightInd w:val="0"/>
        <w:spacing w:line="276" w:lineRule="auto"/>
      </w:pPr>
    </w:p>
    <w:p w14:paraId="7D017798" w14:textId="77777777" w:rsidR="00800ED3" w:rsidRDefault="00800ED3" w:rsidP="00845B20">
      <w:pPr>
        <w:widowControl w:val="0"/>
        <w:autoSpaceDE w:val="0"/>
        <w:autoSpaceDN w:val="0"/>
        <w:adjustRightInd w:val="0"/>
        <w:spacing w:line="276" w:lineRule="auto"/>
      </w:pPr>
    </w:p>
    <w:p w14:paraId="3C5609D7" w14:textId="77777777" w:rsidR="00800ED3" w:rsidRDefault="00800ED3" w:rsidP="00845B20">
      <w:pPr>
        <w:widowControl w:val="0"/>
        <w:autoSpaceDE w:val="0"/>
        <w:autoSpaceDN w:val="0"/>
        <w:adjustRightInd w:val="0"/>
        <w:spacing w:line="276" w:lineRule="auto"/>
      </w:pPr>
    </w:p>
    <w:p w14:paraId="4BC44E41" w14:textId="77777777" w:rsidR="00800ED3" w:rsidRDefault="00800ED3" w:rsidP="00845B20">
      <w:pPr>
        <w:widowControl w:val="0"/>
        <w:autoSpaceDE w:val="0"/>
        <w:autoSpaceDN w:val="0"/>
        <w:adjustRightInd w:val="0"/>
        <w:spacing w:line="276" w:lineRule="auto"/>
      </w:pPr>
    </w:p>
    <w:p w14:paraId="37D1A6CE" w14:textId="77777777" w:rsidR="00AA15D2" w:rsidRDefault="00AA15D2" w:rsidP="00845B20">
      <w:pPr>
        <w:widowControl w:val="0"/>
        <w:autoSpaceDE w:val="0"/>
        <w:autoSpaceDN w:val="0"/>
        <w:adjustRightInd w:val="0"/>
        <w:spacing w:line="276" w:lineRule="auto"/>
      </w:pPr>
    </w:p>
    <w:p w14:paraId="00F91178" w14:textId="77777777" w:rsidR="00AA15D2" w:rsidRDefault="00AA15D2" w:rsidP="00845B20">
      <w:pPr>
        <w:widowControl w:val="0"/>
        <w:autoSpaceDE w:val="0"/>
        <w:autoSpaceDN w:val="0"/>
        <w:adjustRightInd w:val="0"/>
        <w:spacing w:line="276" w:lineRule="auto"/>
      </w:pPr>
    </w:p>
    <w:sectPr w:rsidR="00AA15D2" w:rsidSect="00BE7CA0">
      <w:pgSz w:w="11906" w:h="16838"/>
      <w:pgMar w:top="993" w:right="1417" w:bottom="1417" w:left="1417" w:header="17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99D1D" w14:textId="77777777" w:rsidR="005B1C83" w:rsidRDefault="005B1C83" w:rsidP="008D69D0">
      <w:r>
        <w:separator/>
      </w:r>
    </w:p>
  </w:endnote>
  <w:endnote w:type="continuationSeparator" w:id="0">
    <w:p w14:paraId="6A3436DB" w14:textId="77777777" w:rsidR="005B1C83" w:rsidRDefault="005B1C83" w:rsidP="008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Bold">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2ACB" w14:textId="77777777" w:rsidR="00DE68E0" w:rsidRDefault="00DE68E0">
    <w:pPr>
      <w:pStyle w:val="Stopka"/>
      <w:jc w:val="right"/>
    </w:pPr>
  </w:p>
  <w:p w14:paraId="6D278316" w14:textId="77777777" w:rsidR="00DE68E0" w:rsidRDefault="00DE68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D75C8" w14:textId="77777777" w:rsidR="005B1C83" w:rsidRDefault="005B1C83" w:rsidP="008D69D0">
      <w:r>
        <w:separator/>
      </w:r>
    </w:p>
  </w:footnote>
  <w:footnote w:type="continuationSeparator" w:id="0">
    <w:p w14:paraId="70464D5E" w14:textId="77777777" w:rsidR="005B1C83" w:rsidRDefault="005B1C83" w:rsidP="008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397C" w14:textId="77777777" w:rsidR="00DE68E0" w:rsidRDefault="00DE68E0">
    <w:pPr>
      <w:pStyle w:val="Nagwek"/>
    </w:pPr>
    <w:r w:rsidRPr="008D69D0">
      <w:object w:dxaOrig="7937" w:dyaOrig="1757" w14:anchorId="5CA50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9pt;height:74.25pt">
          <v:imagedata r:id="rId1" o:title=""/>
        </v:shape>
        <o:OLEObject Type="Embed" ProgID="Acrobat.Document.DC" ShapeID="_x0000_i1025" DrawAspect="Content" ObjectID="_183405661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5"/>
    <w:multiLevelType w:val="multilevel"/>
    <w:tmpl w:val="F486781E"/>
    <w:name w:val="WW8Num5"/>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4814826E"/>
    <w:name w:val="WW8Num6"/>
    <w:lvl w:ilvl="0">
      <w:start w:val="1"/>
      <w:numFmt w:val="bullet"/>
      <w:lvlText w:val=""/>
      <w:lvlJc w:val="left"/>
      <w:pPr>
        <w:tabs>
          <w:tab w:val="num" w:pos="360"/>
        </w:tabs>
        <w:ind w:left="360" w:hanging="360"/>
      </w:pPr>
      <w:rPr>
        <w:rFonts w:ascii="Symbol" w:hAnsi="Symbol" w:hint="default"/>
        <w:sz w:val="20"/>
      </w:rPr>
    </w:lvl>
    <w:lvl w:ilvl="1">
      <w:start w:val="1"/>
      <w:numFmt w:val="decimal"/>
      <w:lvlText w:val="%1.%2."/>
      <w:lvlJc w:val="left"/>
      <w:pPr>
        <w:tabs>
          <w:tab w:val="num" w:pos="1429"/>
        </w:tabs>
        <w:ind w:left="1429" w:hanging="720"/>
      </w:pPr>
      <w:rPr>
        <w:sz w:val="20"/>
      </w:rPr>
    </w:lvl>
    <w:lvl w:ilvl="2">
      <w:start w:val="1"/>
      <w:numFmt w:val="decimal"/>
      <w:lvlText w:val="%1.%2.%3."/>
      <w:lvlJc w:val="left"/>
      <w:pPr>
        <w:tabs>
          <w:tab w:val="num" w:pos="2138"/>
        </w:tabs>
        <w:ind w:left="2138" w:hanging="720"/>
      </w:pPr>
      <w:rPr>
        <w:sz w:val="20"/>
      </w:rPr>
    </w:lvl>
    <w:lvl w:ilvl="3">
      <w:start w:val="1"/>
      <w:numFmt w:val="decimal"/>
      <w:lvlText w:val="%1.%2.%3.%4."/>
      <w:lvlJc w:val="left"/>
      <w:pPr>
        <w:tabs>
          <w:tab w:val="num" w:pos="3207"/>
        </w:tabs>
        <w:ind w:left="3207" w:hanging="1080"/>
      </w:pPr>
      <w:rPr>
        <w:sz w:val="20"/>
      </w:rPr>
    </w:lvl>
    <w:lvl w:ilvl="4">
      <w:start w:val="1"/>
      <w:numFmt w:val="decimal"/>
      <w:lvlText w:val="%1.%2.%3.%4.%5."/>
      <w:lvlJc w:val="left"/>
      <w:pPr>
        <w:tabs>
          <w:tab w:val="num" w:pos="4276"/>
        </w:tabs>
        <w:ind w:left="4276" w:hanging="1440"/>
      </w:pPr>
      <w:rPr>
        <w:sz w:val="20"/>
      </w:rPr>
    </w:lvl>
    <w:lvl w:ilvl="5">
      <w:start w:val="1"/>
      <w:numFmt w:val="decimal"/>
      <w:lvlText w:val="%1.%2.%3.%4.%5.%6."/>
      <w:lvlJc w:val="left"/>
      <w:pPr>
        <w:tabs>
          <w:tab w:val="num" w:pos="4985"/>
        </w:tabs>
        <w:ind w:left="4985" w:hanging="1440"/>
      </w:pPr>
      <w:rPr>
        <w:sz w:val="20"/>
      </w:rPr>
    </w:lvl>
    <w:lvl w:ilvl="6">
      <w:start w:val="1"/>
      <w:numFmt w:val="decimal"/>
      <w:lvlText w:val="%1.%2.%3.%4.%5.%6.%7."/>
      <w:lvlJc w:val="left"/>
      <w:pPr>
        <w:tabs>
          <w:tab w:val="num" w:pos="6054"/>
        </w:tabs>
        <w:ind w:left="6054" w:hanging="1800"/>
      </w:pPr>
      <w:rPr>
        <w:sz w:val="20"/>
      </w:rPr>
    </w:lvl>
    <w:lvl w:ilvl="7">
      <w:start w:val="1"/>
      <w:numFmt w:val="decimal"/>
      <w:lvlText w:val="%1.%2.%3.%4.%5.%6.%7.%8."/>
      <w:lvlJc w:val="left"/>
      <w:pPr>
        <w:tabs>
          <w:tab w:val="num" w:pos="7123"/>
        </w:tabs>
        <w:ind w:left="7123" w:hanging="2160"/>
      </w:pPr>
      <w:rPr>
        <w:sz w:val="20"/>
      </w:rPr>
    </w:lvl>
    <w:lvl w:ilvl="8">
      <w:start w:val="1"/>
      <w:numFmt w:val="decimal"/>
      <w:lvlText w:val="%1.%2.%3.%4.%5.%6.%7.%8.%9."/>
      <w:lvlJc w:val="left"/>
      <w:pPr>
        <w:tabs>
          <w:tab w:val="num" w:pos="7832"/>
        </w:tabs>
        <w:ind w:left="7832" w:hanging="2160"/>
      </w:pPr>
      <w:rPr>
        <w:sz w:val="20"/>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9"/>
    <w:multiLevelType w:val="multilevel"/>
    <w:tmpl w:val="00000009"/>
    <w:name w:val="WW8Num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7"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8" w15:restartNumberingAfterBreak="0">
    <w:nsid w:val="0000000C"/>
    <w:multiLevelType w:val="multilevel"/>
    <w:tmpl w:val="0000000C"/>
    <w:name w:val="WW8Num12"/>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9" w15:restartNumberingAfterBreak="0">
    <w:nsid w:val="00000010"/>
    <w:multiLevelType w:val="multilevel"/>
    <w:tmpl w:val="00000010"/>
    <w:name w:val="WW8Num1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0" w15:restartNumberingAfterBreak="0">
    <w:nsid w:val="00000012"/>
    <w:multiLevelType w:val="multilevel"/>
    <w:tmpl w:val="00000012"/>
    <w:name w:val="WW8Num18"/>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1" w15:restartNumberingAfterBreak="0">
    <w:nsid w:val="00000013"/>
    <w:multiLevelType w:val="multilevel"/>
    <w:tmpl w:val="00000013"/>
    <w:name w:val="WW8Num1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2" w15:restartNumberingAfterBreak="0">
    <w:nsid w:val="0A75508B"/>
    <w:multiLevelType w:val="hybridMultilevel"/>
    <w:tmpl w:val="A8AECF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C87C59"/>
    <w:multiLevelType w:val="hybridMultilevel"/>
    <w:tmpl w:val="1340DB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D976B5"/>
    <w:multiLevelType w:val="hybridMultilevel"/>
    <w:tmpl w:val="B36CE788"/>
    <w:lvl w:ilvl="0" w:tplc="2558FE22">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2B24D6C"/>
    <w:multiLevelType w:val="hybridMultilevel"/>
    <w:tmpl w:val="E2DEF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BE1E5F"/>
    <w:multiLevelType w:val="multilevel"/>
    <w:tmpl w:val="CB3C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FB24DA"/>
    <w:multiLevelType w:val="hybridMultilevel"/>
    <w:tmpl w:val="05A019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1B6D4B"/>
    <w:multiLevelType w:val="multilevel"/>
    <w:tmpl w:val="493849F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E46681"/>
    <w:multiLevelType w:val="multilevel"/>
    <w:tmpl w:val="6470BC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529041B"/>
    <w:multiLevelType w:val="hybridMultilevel"/>
    <w:tmpl w:val="3AA2A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9C4618"/>
    <w:multiLevelType w:val="hybridMultilevel"/>
    <w:tmpl w:val="D996D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B386051"/>
    <w:multiLevelType w:val="hybridMultilevel"/>
    <w:tmpl w:val="B8D2F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3F07A1"/>
    <w:multiLevelType w:val="hybridMultilevel"/>
    <w:tmpl w:val="59268588"/>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600F6D56"/>
    <w:multiLevelType w:val="hybridMultilevel"/>
    <w:tmpl w:val="9F5AC070"/>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5" w15:restartNumberingAfterBreak="0">
    <w:nsid w:val="60804B06"/>
    <w:multiLevelType w:val="hybridMultilevel"/>
    <w:tmpl w:val="1CE61A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5583577"/>
    <w:multiLevelType w:val="multilevel"/>
    <w:tmpl w:val="D472BD48"/>
    <w:styleLink w:val="DWKopislista22"/>
    <w:lvl w:ilvl="0">
      <w:start w:val="1"/>
      <w:numFmt w:val="upperRoman"/>
      <w:suff w:val="space"/>
      <w:lvlText w:val="%1"/>
      <w:lvlJc w:val="left"/>
      <w:pPr>
        <w:ind w:left="357" w:hanging="357"/>
      </w:pPr>
      <w:rPr>
        <w:rFonts w:asciiTheme="minorHAnsi" w:hAnsiTheme="minorHAnsi" w:hint="default"/>
        <w:b/>
        <w:sz w:val="24"/>
      </w:rPr>
    </w:lvl>
    <w:lvl w:ilvl="1">
      <w:start w:val="1"/>
      <w:numFmt w:val="decimal"/>
      <w:pStyle w:val="DWKNagwek1"/>
      <w:suff w:val="space"/>
      <w:lvlText w:val="%2."/>
      <w:lvlJc w:val="left"/>
      <w:pPr>
        <w:ind w:left="360" w:hanging="360"/>
      </w:pPr>
      <w:rPr>
        <w:rFonts w:asciiTheme="minorHAnsi" w:hAnsiTheme="minorHAnsi" w:hint="default"/>
        <w:b/>
        <w:sz w:val="24"/>
      </w:rPr>
    </w:lvl>
    <w:lvl w:ilvl="2">
      <w:start w:val="1"/>
      <w:numFmt w:val="decimal"/>
      <w:pStyle w:val="DWKNagwek11"/>
      <w:suff w:val="space"/>
      <w:lvlText w:val="%2.%3"/>
      <w:lvlJc w:val="left"/>
      <w:pPr>
        <w:ind w:left="360" w:hanging="360"/>
      </w:pPr>
      <w:rPr>
        <w:rFonts w:asciiTheme="minorHAnsi" w:hAnsiTheme="minorHAnsi" w:hint="default"/>
        <w:b/>
        <w:sz w:val="22"/>
      </w:rPr>
    </w:lvl>
    <w:lvl w:ilvl="3">
      <w:start w:val="1"/>
      <w:numFmt w:val="decimal"/>
      <w:pStyle w:val="DWKNagwek111"/>
      <w:suff w:val="space"/>
      <w:lvlText w:val="%2.%3.%4"/>
      <w:lvlJc w:val="left"/>
      <w:pPr>
        <w:ind w:left="360" w:hanging="360"/>
      </w:pPr>
      <w:rPr>
        <w:rFonts w:asciiTheme="minorHAnsi" w:hAnsiTheme="minorHAnsi" w:hint="default"/>
        <w:b/>
        <w:sz w:val="22"/>
      </w:rPr>
    </w:lvl>
    <w:lvl w:ilvl="4">
      <w:start w:val="1"/>
      <w:numFmt w:val="lowerLetter"/>
      <w:pStyle w:val="DWKlistatre"/>
      <w:suff w:val="space"/>
      <w:lvlText w:val="%5)"/>
      <w:lvlJc w:val="left"/>
      <w:pPr>
        <w:ind w:left="227" w:hanging="227"/>
      </w:pPr>
      <w:rPr>
        <w:rFonts w:asciiTheme="minorHAnsi" w:hAnsiTheme="minorHAnsi" w:hint="default"/>
        <w:sz w:val="22"/>
      </w:rPr>
    </w:lvl>
    <w:lvl w:ilvl="5">
      <w:start w:val="1"/>
      <w:numFmt w:val="bullet"/>
      <w:lvlRestart w:val="0"/>
      <w:suff w:val="space"/>
      <w:lvlText w:val=""/>
      <w:lvlJc w:val="left"/>
      <w:pPr>
        <w:ind w:left="397" w:hanging="170"/>
      </w:pPr>
      <w:rPr>
        <w:rFonts w:ascii="Symbol" w:hAnsi="Symbol" w:hint="default"/>
        <w:color w:val="auto"/>
      </w:rPr>
    </w:lvl>
    <w:lvl w:ilvl="6">
      <w:start w:val="1"/>
      <w:numFmt w:val="bullet"/>
      <w:lvlRestart w:val="0"/>
      <w:suff w:val="space"/>
      <w:lvlText w:val="◦"/>
      <w:lvlJc w:val="left"/>
      <w:pPr>
        <w:ind w:left="567" w:hanging="170"/>
      </w:pPr>
      <w:rPr>
        <w:rFonts w:ascii="Calibri" w:hAnsi="Calibri" w:hint="default"/>
        <w:color w:val="auto"/>
      </w:rPr>
    </w:lvl>
    <w:lvl w:ilvl="7">
      <w:start w:val="1"/>
      <w:numFmt w:val="bullet"/>
      <w:lvlRestart w:val="0"/>
      <w:suff w:val="space"/>
      <w:lvlText w:val=""/>
      <w:lvlJc w:val="left"/>
      <w:pPr>
        <w:ind w:left="737" w:hanging="170"/>
      </w:pPr>
      <w:rPr>
        <w:rFonts w:ascii="Symbol" w:hAnsi="Symbol" w:hint="default"/>
        <w:color w:val="auto"/>
      </w:rPr>
    </w:lvl>
    <w:lvl w:ilvl="8">
      <w:start w:val="1"/>
      <w:numFmt w:val="bullet"/>
      <w:lvlRestart w:val="0"/>
      <w:suff w:val="space"/>
      <w:lvlText w:val="◦"/>
      <w:lvlJc w:val="left"/>
      <w:pPr>
        <w:ind w:left="907" w:hanging="170"/>
      </w:pPr>
      <w:rPr>
        <w:rFonts w:ascii="Calibri" w:hAnsi="Calibri" w:hint="default"/>
        <w:color w:val="auto"/>
      </w:rPr>
    </w:lvl>
  </w:abstractNum>
  <w:abstractNum w:abstractNumId="27" w15:restartNumberingAfterBreak="0">
    <w:nsid w:val="67336ED3"/>
    <w:multiLevelType w:val="hybridMultilevel"/>
    <w:tmpl w:val="A588D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BB43727"/>
    <w:multiLevelType w:val="hybridMultilevel"/>
    <w:tmpl w:val="5EB83338"/>
    <w:lvl w:ilvl="0" w:tplc="0415000F">
      <w:start w:val="1"/>
      <w:numFmt w:val="decimal"/>
      <w:lvlText w:val="%1."/>
      <w:lvlJc w:val="left"/>
      <w:pPr>
        <w:ind w:left="502" w:hanging="360"/>
      </w:pPr>
      <w:rPr>
        <w:rFonts w:hint="default"/>
        <w:b w:val="0"/>
        <w:u w:val="none"/>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6D384767"/>
    <w:multiLevelType w:val="multilevel"/>
    <w:tmpl w:val="13E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9E72B2"/>
    <w:multiLevelType w:val="hybridMultilevel"/>
    <w:tmpl w:val="B5E6D3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E166DBA"/>
    <w:multiLevelType w:val="hybridMultilevel"/>
    <w:tmpl w:val="71C883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786728">
    <w:abstractNumId w:val="19"/>
  </w:num>
  <w:num w:numId="2" w16cid:durableId="40372244">
    <w:abstractNumId w:val="18"/>
  </w:num>
  <w:num w:numId="3" w16cid:durableId="1824203388">
    <w:abstractNumId w:val="0"/>
  </w:num>
  <w:num w:numId="4" w16cid:durableId="600990919">
    <w:abstractNumId w:val="11"/>
  </w:num>
  <w:num w:numId="5" w16cid:durableId="924651164">
    <w:abstractNumId w:val="24"/>
  </w:num>
  <w:num w:numId="6" w16cid:durableId="86073307">
    <w:abstractNumId w:val="22"/>
  </w:num>
  <w:num w:numId="7" w16cid:durableId="2080899752">
    <w:abstractNumId w:val="31"/>
  </w:num>
  <w:num w:numId="8" w16cid:durableId="951404455">
    <w:abstractNumId w:val="28"/>
  </w:num>
  <w:num w:numId="9" w16cid:durableId="55664480">
    <w:abstractNumId w:val="23"/>
  </w:num>
  <w:num w:numId="10" w16cid:durableId="1417558432">
    <w:abstractNumId w:val="13"/>
  </w:num>
  <w:num w:numId="11" w16cid:durableId="699553685">
    <w:abstractNumId w:val="12"/>
  </w:num>
  <w:num w:numId="12" w16cid:durableId="1328820510">
    <w:abstractNumId w:val="29"/>
  </w:num>
  <w:num w:numId="13" w16cid:durableId="973874758">
    <w:abstractNumId w:val="16"/>
  </w:num>
  <w:num w:numId="14" w16cid:durableId="2111393058">
    <w:abstractNumId w:val="26"/>
  </w:num>
  <w:num w:numId="15" w16cid:durableId="1932158872">
    <w:abstractNumId w:val="30"/>
  </w:num>
  <w:num w:numId="16" w16cid:durableId="831333818">
    <w:abstractNumId w:val="21"/>
  </w:num>
  <w:num w:numId="17" w16cid:durableId="602615974">
    <w:abstractNumId w:val="20"/>
  </w:num>
  <w:num w:numId="18" w16cid:durableId="786966975">
    <w:abstractNumId w:val="27"/>
  </w:num>
  <w:num w:numId="19" w16cid:durableId="1719403018">
    <w:abstractNumId w:val="14"/>
  </w:num>
  <w:num w:numId="20" w16cid:durableId="1213468048">
    <w:abstractNumId w:val="15"/>
  </w:num>
  <w:num w:numId="21" w16cid:durableId="1982424139">
    <w:abstractNumId w:val="25"/>
  </w:num>
  <w:num w:numId="22" w16cid:durableId="193805628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D0"/>
    <w:rsid w:val="00052EA5"/>
    <w:rsid w:val="000530A2"/>
    <w:rsid w:val="000536F4"/>
    <w:rsid w:val="00055099"/>
    <w:rsid w:val="00064A46"/>
    <w:rsid w:val="00065DA5"/>
    <w:rsid w:val="00070A94"/>
    <w:rsid w:val="00070C30"/>
    <w:rsid w:val="000733E1"/>
    <w:rsid w:val="00074D00"/>
    <w:rsid w:val="000771E3"/>
    <w:rsid w:val="00084592"/>
    <w:rsid w:val="00091F2E"/>
    <w:rsid w:val="00092698"/>
    <w:rsid w:val="00093C97"/>
    <w:rsid w:val="00094B33"/>
    <w:rsid w:val="000A5BD9"/>
    <w:rsid w:val="000B03B2"/>
    <w:rsid w:val="000B401B"/>
    <w:rsid w:val="000B4B9D"/>
    <w:rsid w:val="000B6FA4"/>
    <w:rsid w:val="000C0481"/>
    <w:rsid w:val="000C209B"/>
    <w:rsid w:val="000E2485"/>
    <w:rsid w:val="000F0F8C"/>
    <w:rsid w:val="000F1A8D"/>
    <w:rsid w:val="000F6D1B"/>
    <w:rsid w:val="001114AF"/>
    <w:rsid w:val="00116122"/>
    <w:rsid w:val="00120149"/>
    <w:rsid w:val="00133199"/>
    <w:rsid w:val="00135119"/>
    <w:rsid w:val="00136774"/>
    <w:rsid w:val="00137332"/>
    <w:rsid w:val="00145D7D"/>
    <w:rsid w:val="001473CB"/>
    <w:rsid w:val="00151434"/>
    <w:rsid w:val="001526F4"/>
    <w:rsid w:val="00156359"/>
    <w:rsid w:val="00186A3B"/>
    <w:rsid w:val="00195A25"/>
    <w:rsid w:val="001A4F1E"/>
    <w:rsid w:val="001A6E25"/>
    <w:rsid w:val="001B2E8D"/>
    <w:rsid w:val="001C3D01"/>
    <w:rsid w:val="002034E0"/>
    <w:rsid w:val="0021022A"/>
    <w:rsid w:val="00211EF6"/>
    <w:rsid w:val="00214F26"/>
    <w:rsid w:val="002251B9"/>
    <w:rsid w:val="00230FAF"/>
    <w:rsid w:val="00245A06"/>
    <w:rsid w:val="00277E89"/>
    <w:rsid w:val="00285B35"/>
    <w:rsid w:val="00285DC7"/>
    <w:rsid w:val="00286B86"/>
    <w:rsid w:val="00286E60"/>
    <w:rsid w:val="002A00D2"/>
    <w:rsid w:val="002A1800"/>
    <w:rsid w:val="002A7154"/>
    <w:rsid w:val="002B10F2"/>
    <w:rsid w:val="002B564C"/>
    <w:rsid w:val="002C111A"/>
    <w:rsid w:val="002C1660"/>
    <w:rsid w:val="002C4079"/>
    <w:rsid w:val="002C48BF"/>
    <w:rsid w:val="002C6465"/>
    <w:rsid w:val="002D1CDC"/>
    <w:rsid w:val="002D49E7"/>
    <w:rsid w:val="002D7D34"/>
    <w:rsid w:val="002E36CD"/>
    <w:rsid w:val="002E567F"/>
    <w:rsid w:val="0030531C"/>
    <w:rsid w:val="00315320"/>
    <w:rsid w:val="003153DD"/>
    <w:rsid w:val="003214B2"/>
    <w:rsid w:val="003230E0"/>
    <w:rsid w:val="00325959"/>
    <w:rsid w:val="003302A4"/>
    <w:rsid w:val="00330ADB"/>
    <w:rsid w:val="003313FE"/>
    <w:rsid w:val="003451DD"/>
    <w:rsid w:val="00361C3F"/>
    <w:rsid w:val="003675E4"/>
    <w:rsid w:val="0038164C"/>
    <w:rsid w:val="003848EA"/>
    <w:rsid w:val="00387CBA"/>
    <w:rsid w:val="00390C47"/>
    <w:rsid w:val="003919D4"/>
    <w:rsid w:val="003954F0"/>
    <w:rsid w:val="003A3824"/>
    <w:rsid w:val="003A52E0"/>
    <w:rsid w:val="003B6A82"/>
    <w:rsid w:val="003E029E"/>
    <w:rsid w:val="003E39AF"/>
    <w:rsid w:val="003E3BF6"/>
    <w:rsid w:val="003F6AFE"/>
    <w:rsid w:val="004052DE"/>
    <w:rsid w:val="0041041F"/>
    <w:rsid w:val="00430733"/>
    <w:rsid w:val="00431338"/>
    <w:rsid w:val="004323F0"/>
    <w:rsid w:val="00434AFA"/>
    <w:rsid w:val="0045338F"/>
    <w:rsid w:val="0045636A"/>
    <w:rsid w:val="00457BCE"/>
    <w:rsid w:val="00474E47"/>
    <w:rsid w:val="004758BF"/>
    <w:rsid w:val="00475C10"/>
    <w:rsid w:val="00482EF7"/>
    <w:rsid w:val="00483FCE"/>
    <w:rsid w:val="0048541C"/>
    <w:rsid w:val="00487D47"/>
    <w:rsid w:val="004901DF"/>
    <w:rsid w:val="00493536"/>
    <w:rsid w:val="004950EB"/>
    <w:rsid w:val="0049723E"/>
    <w:rsid w:val="004A18C6"/>
    <w:rsid w:val="004B1293"/>
    <w:rsid w:val="004B4586"/>
    <w:rsid w:val="004C3BF7"/>
    <w:rsid w:val="004C3E85"/>
    <w:rsid w:val="00511464"/>
    <w:rsid w:val="005150FB"/>
    <w:rsid w:val="005171A7"/>
    <w:rsid w:val="00544E77"/>
    <w:rsid w:val="005625C4"/>
    <w:rsid w:val="00565783"/>
    <w:rsid w:val="00567E3F"/>
    <w:rsid w:val="005722A4"/>
    <w:rsid w:val="005832E2"/>
    <w:rsid w:val="0058725C"/>
    <w:rsid w:val="00590B5E"/>
    <w:rsid w:val="00590E89"/>
    <w:rsid w:val="0059185F"/>
    <w:rsid w:val="005955E5"/>
    <w:rsid w:val="00595FD8"/>
    <w:rsid w:val="005A1E60"/>
    <w:rsid w:val="005B06C1"/>
    <w:rsid w:val="005B1C83"/>
    <w:rsid w:val="005B7570"/>
    <w:rsid w:val="005C09B6"/>
    <w:rsid w:val="005C20D5"/>
    <w:rsid w:val="005C4F94"/>
    <w:rsid w:val="005C53CD"/>
    <w:rsid w:val="005C58CE"/>
    <w:rsid w:val="005C679C"/>
    <w:rsid w:val="005D06F5"/>
    <w:rsid w:val="005D5FCE"/>
    <w:rsid w:val="005E21F0"/>
    <w:rsid w:val="005E640F"/>
    <w:rsid w:val="005F02CD"/>
    <w:rsid w:val="005F0C54"/>
    <w:rsid w:val="005F5156"/>
    <w:rsid w:val="0060673A"/>
    <w:rsid w:val="0061016D"/>
    <w:rsid w:val="00615E3A"/>
    <w:rsid w:val="006167B5"/>
    <w:rsid w:val="0062080F"/>
    <w:rsid w:val="006216C5"/>
    <w:rsid w:val="00624F8F"/>
    <w:rsid w:val="00625A26"/>
    <w:rsid w:val="00630010"/>
    <w:rsid w:val="00630E99"/>
    <w:rsid w:val="00634F2C"/>
    <w:rsid w:val="00635823"/>
    <w:rsid w:val="00636789"/>
    <w:rsid w:val="00641B8B"/>
    <w:rsid w:val="006427BD"/>
    <w:rsid w:val="0064652F"/>
    <w:rsid w:val="00646D7D"/>
    <w:rsid w:val="00650D21"/>
    <w:rsid w:val="00650E4C"/>
    <w:rsid w:val="00651409"/>
    <w:rsid w:val="00654AC8"/>
    <w:rsid w:val="00656596"/>
    <w:rsid w:val="00657918"/>
    <w:rsid w:val="00662245"/>
    <w:rsid w:val="0066277D"/>
    <w:rsid w:val="00683EA1"/>
    <w:rsid w:val="00684557"/>
    <w:rsid w:val="00693AB5"/>
    <w:rsid w:val="00694683"/>
    <w:rsid w:val="00695559"/>
    <w:rsid w:val="00697797"/>
    <w:rsid w:val="006A4AD9"/>
    <w:rsid w:val="006B5CB6"/>
    <w:rsid w:val="006D654A"/>
    <w:rsid w:val="006E5616"/>
    <w:rsid w:val="007025A8"/>
    <w:rsid w:val="007175F6"/>
    <w:rsid w:val="00723C0E"/>
    <w:rsid w:val="00730ABB"/>
    <w:rsid w:val="00733967"/>
    <w:rsid w:val="007445BC"/>
    <w:rsid w:val="00755221"/>
    <w:rsid w:val="007612CF"/>
    <w:rsid w:val="0077237B"/>
    <w:rsid w:val="00772BB6"/>
    <w:rsid w:val="00780159"/>
    <w:rsid w:val="007868C2"/>
    <w:rsid w:val="00787C24"/>
    <w:rsid w:val="00791009"/>
    <w:rsid w:val="007A743A"/>
    <w:rsid w:val="007B1491"/>
    <w:rsid w:val="007B60E4"/>
    <w:rsid w:val="007B7CA8"/>
    <w:rsid w:val="007C0B37"/>
    <w:rsid w:val="007C2884"/>
    <w:rsid w:val="007C30E6"/>
    <w:rsid w:val="007C543F"/>
    <w:rsid w:val="007D33A0"/>
    <w:rsid w:val="007E0C51"/>
    <w:rsid w:val="007E1DED"/>
    <w:rsid w:val="007E282C"/>
    <w:rsid w:val="007E4F74"/>
    <w:rsid w:val="007F10D6"/>
    <w:rsid w:val="00800ED3"/>
    <w:rsid w:val="00802E1B"/>
    <w:rsid w:val="00805FBC"/>
    <w:rsid w:val="00806BD6"/>
    <w:rsid w:val="008241E8"/>
    <w:rsid w:val="00825249"/>
    <w:rsid w:val="0083165E"/>
    <w:rsid w:val="00832AE7"/>
    <w:rsid w:val="008346C6"/>
    <w:rsid w:val="00836D32"/>
    <w:rsid w:val="00836D9C"/>
    <w:rsid w:val="00845B20"/>
    <w:rsid w:val="00847876"/>
    <w:rsid w:val="00851B4E"/>
    <w:rsid w:val="00851BCF"/>
    <w:rsid w:val="00853C09"/>
    <w:rsid w:val="0085706A"/>
    <w:rsid w:val="008611BD"/>
    <w:rsid w:val="008617E3"/>
    <w:rsid w:val="008620F3"/>
    <w:rsid w:val="0086341C"/>
    <w:rsid w:val="00864262"/>
    <w:rsid w:val="00893CD3"/>
    <w:rsid w:val="00894A58"/>
    <w:rsid w:val="00895FD4"/>
    <w:rsid w:val="008B5181"/>
    <w:rsid w:val="008C26FE"/>
    <w:rsid w:val="008C471D"/>
    <w:rsid w:val="008C549D"/>
    <w:rsid w:val="008C74C9"/>
    <w:rsid w:val="008D1C3D"/>
    <w:rsid w:val="008D24A0"/>
    <w:rsid w:val="008D69D0"/>
    <w:rsid w:val="008F649C"/>
    <w:rsid w:val="009045DB"/>
    <w:rsid w:val="00905AB7"/>
    <w:rsid w:val="00906A03"/>
    <w:rsid w:val="00915460"/>
    <w:rsid w:val="009161F1"/>
    <w:rsid w:val="009162FE"/>
    <w:rsid w:val="009279C2"/>
    <w:rsid w:val="0093328A"/>
    <w:rsid w:val="009344C2"/>
    <w:rsid w:val="00941533"/>
    <w:rsid w:val="00941652"/>
    <w:rsid w:val="009427C8"/>
    <w:rsid w:val="00942DB9"/>
    <w:rsid w:val="00952736"/>
    <w:rsid w:val="00961606"/>
    <w:rsid w:val="009622EF"/>
    <w:rsid w:val="00963D78"/>
    <w:rsid w:val="00971248"/>
    <w:rsid w:val="00983B2C"/>
    <w:rsid w:val="00990AE5"/>
    <w:rsid w:val="009A3324"/>
    <w:rsid w:val="009A442F"/>
    <w:rsid w:val="009A5B72"/>
    <w:rsid w:val="009B5516"/>
    <w:rsid w:val="009B5FFA"/>
    <w:rsid w:val="009C04EC"/>
    <w:rsid w:val="009C1C5C"/>
    <w:rsid w:val="009C2605"/>
    <w:rsid w:val="009D139F"/>
    <w:rsid w:val="009D6F32"/>
    <w:rsid w:val="009F4D75"/>
    <w:rsid w:val="009F78D2"/>
    <w:rsid w:val="00A00626"/>
    <w:rsid w:val="00A175D6"/>
    <w:rsid w:val="00A20B27"/>
    <w:rsid w:val="00A221E0"/>
    <w:rsid w:val="00A242BF"/>
    <w:rsid w:val="00A26279"/>
    <w:rsid w:val="00A4143F"/>
    <w:rsid w:val="00A433FF"/>
    <w:rsid w:val="00A54A54"/>
    <w:rsid w:val="00A60D63"/>
    <w:rsid w:val="00A61AAD"/>
    <w:rsid w:val="00A6232C"/>
    <w:rsid w:val="00A63B15"/>
    <w:rsid w:val="00A66F9C"/>
    <w:rsid w:val="00A7278C"/>
    <w:rsid w:val="00A76178"/>
    <w:rsid w:val="00A82789"/>
    <w:rsid w:val="00A82F8D"/>
    <w:rsid w:val="00A82FCC"/>
    <w:rsid w:val="00A96D03"/>
    <w:rsid w:val="00AA15D2"/>
    <w:rsid w:val="00AB3C05"/>
    <w:rsid w:val="00AB4FD0"/>
    <w:rsid w:val="00AB6594"/>
    <w:rsid w:val="00AB65B6"/>
    <w:rsid w:val="00AC7452"/>
    <w:rsid w:val="00AD0FD2"/>
    <w:rsid w:val="00AD404B"/>
    <w:rsid w:val="00AD4245"/>
    <w:rsid w:val="00AD45B6"/>
    <w:rsid w:val="00AD67B6"/>
    <w:rsid w:val="00AE0FF0"/>
    <w:rsid w:val="00AF2D45"/>
    <w:rsid w:val="00AF336F"/>
    <w:rsid w:val="00AF7EEF"/>
    <w:rsid w:val="00B11295"/>
    <w:rsid w:val="00B13AFD"/>
    <w:rsid w:val="00B36B32"/>
    <w:rsid w:val="00B46537"/>
    <w:rsid w:val="00B50CB0"/>
    <w:rsid w:val="00B60CC0"/>
    <w:rsid w:val="00B628EE"/>
    <w:rsid w:val="00B82C7F"/>
    <w:rsid w:val="00B83506"/>
    <w:rsid w:val="00B83657"/>
    <w:rsid w:val="00B84BBD"/>
    <w:rsid w:val="00B97ED4"/>
    <w:rsid w:val="00B97FCA"/>
    <w:rsid w:val="00BA2FA2"/>
    <w:rsid w:val="00BB327E"/>
    <w:rsid w:val="00BB413E"/>
    <w:rsid w:val="00BB7D9F"/>
    <w:rsid w:val="00BC103E"/>
    <w:rsid w:val="00BC42C5"/>
    <w:rsid w:val="00BD23FB"/>
    <w:rsid w:val="00BE38FC"/>
    <w:rsid w:val="00BE44E2"/>
    <w:rsid w:val="00BE52E0"/>
    <w:rsid w:val="00BE6831"/>
    <w:rsid w:val="00BE7CA0"/>
    <w:rsid w:val="00BE7DFD"/>
    <w:rsid w:val="00BF33AF"/>
    <w:rsid w:val="00BF438F"/>
    <w:rsid w:val="00C00567"/>
    <w:rsid w:val="00C019EB"/>
    <w:rsid w:val="00C026A1"/>
    <w:rsid w:val="00C02B6C"/>
    <w:rsid w:val="00C03F80"/>
    <w:rsid w:val="00C05D40"/>
    <w:rsid w:val="00C20CE8"/>
    <w:rsid w:val="00C25475"/>
    <w:rsid w:val="00C26C27"/>
    <w:rsid w:val="00C27160"/>
    <w:rsid w:val="00C2785C"/>
    <w:rsid w:val="00C3068B"/>
    <w:rsid w:val="00C31011"/>
    <w:rsid w:val="00C425C3"/>
    <w:rsid w:val="00C43358"/>
    <w:rsid w:val="00C57754"/>
    <w:rsid w:val="00C72B7D"/>
    <w:rsid w:val="00C838D9"/>
    <w:rsid w:val="00C8650B"/>
    <w:rsid w:val="00C93E3A"/>
    <w:rsid w:val="00CB069F"/>
    <w:rsid w:val="00CC0D27"/>
    <w:rsid w:val="00CD6CB7"/>
    <w:rsid w:val="00CE259F"/>
    <w:rsid w:val="00CE4CB2"/>
    <w:rsid w:val="00CF66F1"/>
    <w:rsid w:val="00CF6BC9"/>
    <w:rsid w:val="00CF78AE"/>
    <w:rsid w:val="00D00601"/>
    <w:rsid w:val="00D027E7"/>
    <w:rsid w:val="00D06B87"/>
    <w:rsid w:val="00D06D53"/>
    <w:rsid w:val="00D06ECC"/>
    <w:rsid w:val="00D20582"/>
    <w:rsid w:val="00D31DC3"/>
    <w:rsid w:val="00D4126E"/>
    <w:rsid w:val="00D46F02"/>
    <w:rsid w:val="00D47656"/>
    <w:rsid w:val="00D61F20"/>
    <w:rsid w:val="00D66AF1"/>
    <w:rsid w:val="00D71FDE"/>
    <w:rsid w:val="00D8248E"/>
    <w:rsid w:val="00D84E09"/>
    <w:rsid w:val="00D86403"/>
    <w:rsid w:val="00D90F8A"/>
    <w:rsid w:val="00D91BE1"/>
    <w:rsid w:val="00D94740"/>
    <w:rsid w:val="00D96C59"/>
    <w:rsid w:val="00DA5D0B"/>
    <w:rsid w:val="00DA5E4C"/>
    <w:rsid w:val="00DA5E90"/>
    <w:rsid w:val="00DB317A"/>
    <w:rsid w:val="00DB4532"/>
    <w:rsid w:val="00DC0AC7"/>
    <w:rsid w:val="00DC617B"/>
    <w:rsid w:val="00DD0892"/>
    <w:rsid w:val="00DD4EDC"/>
    <w:rsid w:val="00DD58BE"/>
    <w:rsid w:val="00DE0FF8"/>
    <w:rsid w:val="00DE4606"/>
    <w:rsid w:val="00DE6023"/>
    <w:rsid w:val="00DE68E0"/>
    <w:rsid w:val="00DF1848"/>
    <w:rsid w:val="00E21BC6"/>
    <w:rsid w:val="00E27352"/>
    <w:rsid w:val="00E27411"/>
    <w:rsid w:val="00E32B42"/>
    <w:rsid w:val="00E35DE2"/>
    <w:rsid w:val="00E368B2"/>
    <w:rsid w:val="00E37DEB"/>
    <w:rsid w:val="00E37E7D"/>
    <w:rsid w:val="00E411FC"/>
    <w:rsid w:val="00E41DA0"/>
    <w:rsid w:val="00E42FE2"/>
    <w:rsid w:val="00E4516B"/>
    <w:rsid w:val="00E460B3"/>
    <w:rsid w:val="00E46A6F"/>
    <w:rsid w:val="00E63A55"/>
    <w:rsid w:val="00E718F5"/>
    <w:rsid w:val="00E72F03"/>
    <w:rsid w:val="00E74CD4"/>
    <w:rsid w:val="00E86772"/>
    <w:rsid w:val="00E97FFA"/>
    <w:rsid w:val="00EA324D"/>
    <w:rsid w:val="00EA544B"/>
    <w:rsid w:val="00EB58D0"/>
    <w:rsid w:val="00EC3422"/>
    <w:rsid w:val="00EF4EFD"/>
    <w:rsid w:val="00EF7A0E"/>
    <w:rsid w:val="00F02693"/>
    <w:rsid w:val="00F06980"/>
    <w:rsid w:val="00F07677"/>
    <w:rsid w:val="00F12B68"/>
    <w:rsid w:val="00F16D8D"/>
    <w:rsid w:val="00F25260"/>
    <w:rsid w:val="00F27399"/>
    <w:rsid w:val="00F37058"/>
    <w:rsid w:val="00F4346C"/>
    <w:rsid w:val="00F44AA2"/>
    <w:rsid w:val="00F5200E"/>
    <w:rsid w:val="00F53F0E"/>
    <w:rsid w:val="00F54995"/>
    <w:rsid w:val="00F55854"/>
    <w:rsid w:val="00F60DAD"/>
    <w:rsid w:val="00F67447"/>
    <w:rsid w:val="00F67846"/>
    <w:rsid w:val="00F7135E"/>
    <w:rsid w:val="00F81B15"/>
    <w:rsid w:val="00F85038"/>
    <w:rsid w:val="00F85955"/>
    <w:rsid w:val="00F862C3"/>
    <w:rsid w:val="00F919AC"/>
    <w:rsid w:val="00FA3E2F"/>
    <w:rsid w:val="00FA679D"/>
    <w:rsid w:val="00FA79E2"/>
    <w:rsid w:val="00FB1370"/>
    <w:rsid w:val="00FB186B"/>
    <w:rsid w:val="00FB2AF7"/>
    <w:rsid w:val="00FB5AB4"/>
    <w:rsid w:val="00FC093F"/>
    <w:rsid w:val="00FC79F0"/>
    <w:rsid w:val="00FD0BC0"/>
    <w:rsid w:val="00FD345E"/>
    <w:rsid w:val="00FD363E"/>
    <w:rsid w:val="00FD688C"/>
    <w:rsid w:val="00FD6AFB"/>
    <w:rsid w:val="00FE7A9E"/>
    <w:rsid w:val="00FF01EF"/>
    <w:rsid w:val="00FF1136"/>
    <w:rsid w:val="00FF2E14"/>
    <w:rsid w:val="00FF335B"/>
    <w:rsid w:val="00FF3F78"/>
    <w:rsid w:val="00FF51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154A2"/>
  <w15:docId w15:val="{BB86D7F5-36BC-4266-90A0-F19F0EB1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24A0"/>
    <w:pPr>
      <w:suppressAutoHyphens/>
      <w:spacing w:line="240" w:lineRule="auto"/>
      <w:jc w:val="left"/>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6B5C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qFormat/>
    <w:rsid w:val="00064A46"/>
    <w:pPr>
      <w:keepNext/>
      <w:tabs>
        <w:tab w:val="num" w:pos="1440"/>
      </w:tabs>
      <w:ind w:left="1440" w:hanging="720"/>
      <w:jc w:val="center"/>
      <w:outlineLvl w:val="1"/>
    </w:pPr>
    <w:rPr>
      <w:b/>
      <w:sz w:val="32"/>
      <w:szCs w:val="20"/>
    </w:rPr>
  </w:style>
  <w:style w:type="paragraph" w:styleId="Nagwek3">
    <w:name w:val="heading 3"/>
    <w:basedOn w:val="Normalny"/>
    <w:next w:val="Normalny"/>
    <w:link w:val="Nagwek3Znak"/>
    <w:uiPriority w:val="9"/>
    <w:unhideWhenUsed/>
    <w:qFormat/>
    <w:rsid w:val="00156359"/>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EA324D"/>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qFormat/>
    <w:rsid w:val="00EA324D"/>
    <w:pPr>
      <w:keepNext/>
      <w:widowControl w:val="0"/>
      <w:tabs>
        <w:tab w:val="num" w:pos="0"/>
      </w:tabs>
      <w:spacing w:line="360" w:lineRule="auto"/>
      <w:jc w:val="center"/>
      <w:outlineLvl w:val="8"/>
    </w:pPr>
    <w:rPr>
      <w:rFonts w:ascii="Arial" w:eastAsia="Lucida Sans Unicode" w:hAnsi="Arial" w:cs="Arial"/>
      <w:b/>
      <w:kern w:val="1"/>
      <w:sz w:val="22"/>
      <w:u w:val="single"/>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CB6"/>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064A46"/>
    <w:rPr>
      <w:rFonts w:ascii="Times New Roman" w:eastAsia="Times New Roman" w:hAnsi="Times New Roman" w:cs="Times New Roman"/>
      <w:b/>
      <w:sz w:val="32"/>
      <w:szCs w:val="20"/>
      <w:lang w:eastAsia="ar-SA"/>
    </w:rPr>
  </w:style>
  <w:style w:type="character" w:customStyle="1" w:styleId="Nagwek3Znak">
    <w:name w:val="Nagłówek 3 Znak"/>
    <w:basedOn w:val="Domylnaczcionkaakapitu"/>
    <w:link w:val="Nagwek3"/>
    <w:uiPriority w:val="9"/>
    <w:rsid w:val="00156359"/>
    <w:rPr>
      <w:rFonts w:asciiTheme="majorHAnsi" w:eastAsiaTheme="majorEastAsia" w:hAnsiTheme="majorHAnsi" w:cstheme="majorBidi"/>
      <w:b/>
      <w:bCs/>
      <w:color w:val="4F81BD" w:themeColor="accent1"/>
      <w:sz w:val="24"/>
      <w:szCs w:val="24"/>
      <w:lang w:eastAsia="ar-SA"/>
    </w:rPr>
  </w:style>
  <w:style w:type="character" w:customStyle="1" w:styleId="Nagwek4Znak">
    <w:name w:val="Nagłówek 4 Znak"/>
    <w:basedOn w:val="Domylnaczcionkaakapitu"/>
    <w:link w:val="Nagwek4"/>
    <w:uiPriority w:val="9"/>
    <w:semiHidden/>
    <w:rsid w:val="00EA324D"/>
    <w:rPr>
      <w:rFonts w:asciiTheme="majorHAnsi" w:eastAsiaTheme="majorEastAsia" w:hAnsiTheme="majorHAnsi" w:cstheme="majorBidi"/>
      <w:b/>
      <w:bCs/>
      <w:i/>
      <w:iCs/>
      <w:color w:val="4F81BD" w:themeColor="accent1"/>
      <w:sz w:val="24"/>
      <w:szCs w:val="24"/>
      <w:lang w:eastAsia="ar-SA"/>
    </w:rPr>
  </w:style>
  <w:style w:type="character" w:customStyle="1" w:styleId="Nagwek9Znak">
    <w:name w:val="Nagłówek 9 Znak"/>
    <w:basedOn w:val="Domylnaczcionkaakapitu"/>
    <w:link w:val="Nagwek9"/>
    <w:rsid w:val="00EA324D"/>
    <w:rPr>
      <w:rFonts w:ascii="Arial" w:eastAsia="Lucida Sans Unicode" w:hAnsi="Arial" w:cs="Arial"/>
      <w:b/>
      <w:kern w:val="1"/>
      <w:szCs w:val="24"/>
      <w:u w:val="single"/>
      <w:lang w:eastAsia="hi-IN" w:bidi="hi-IN"/>
    </w:rPr>
  </w:style>
  <w:style w:type="paragraph" w:styleId="Nagwek">
    <w:name w:val="header"/>
    <w:basedOn w:val="Normalny"/>
    <w:link w:val="NagwekZnak"/>
    <w:uiPriority w:val="99"/>
    <w:unhideWhenUsed/>
    <w:rsid w:val="008D69D0"/>
    <w:pPr>
      <w:tabs>
        <w:tab w:val="center" w:pos="4536"/>
        <w:tab w:val="right" w:pos="9072"/>
      </w:tabs>
      <w:suppressAutoHyphens w:val="0"/>
      <w:jc w:val="both"/>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8D69D0"/>
  </w:style>
  <w:style w:type="paragraph" w:styleId="Stopka">
    <w:name w:val="footer"/>
    <w:basedOn w:val="Normalny"/>
    <w:link w:val="StopkaZnak"/>
    <w:unhideWhenUsed/>
    <w:rsid w:val="008D69D0"/>
    <w:pPr>
      <w:tabs>
        <w:tab w:val="center" w:pos="4536"/>
        <w:tab w:val="right" w:pos="9072"/>
      </w:tabs>
      <w:suppressAutoHyphens w:val="0"/>
      <w:jc w:val="both"/>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rsid w:val="008D69D0"/>
  </w:style>
  <w:style w:type="paragraph" w:styleId="Tekstdymka">
    <w:name w:val="Balloon Text"/>
    <w:basedOn w:val="Normalny"/>
    <w:link w:val="TekstdymkaZnak"/>
    <w:uiPriority w:val="99"/>
    <w:semiHidden/>
    <w:unhideWhenUsed/>
    <w:rsid w:val="008D69D0"/>
    <w:rPr>
      <w:rFonts w:ascii="Tahoma" w:hAnsi="Tahoma" w:cs="Tahoma"/>
      <w:sz w:val="16"/>
      <w:szCs w:val="16"/>
    </w:rPr>
  </w:style>
  <w:style w:type="character" w:customStyle="1" w:styleId="TekstdymkaZnak">
    <w:name w:val="Tekst dymka Znak"/>
    <w:basedOn w:val="Domylnaczcionkaakapitu"/>
    <w:link w:val="Tekstdymka"/>
    <w:uiPriority w:val="99"/>
    <w:semiHidden/>
    <w:rsid w:val="008D69D0"/>
    <w:rPr>
      <w:rFonts w:ascii="Tahoma" w:hAnsi="Tahoma" w:cs="Tahoma"/>
      <w:sz w:val="16"/>
      <w:szCs w:val="16"/>
    </w:rPr>
  </w:style>
  <w:style w:type="paragraph" w:customStyle="1" w:styleId="Normalny1">
    <w:name w:val="Normalny1"/>
    <w:rsid w:val="008D69D0"/>
    <w:pPr>
      <w:widowControl w:val="0"/>
      <w:suppressAutoHyphens/>
      <w:spacing w:after="200" w:line="276" w:lineRule="auto"/>
      <w:jc w:val="left"/>
      <w:textAlignment w:val="baseline"/>
    </w:pPr>
    <w:rPr>
      <w:rFonts w:ascii="Calibri" w:eastAsia="SimSun" w:hAnsi="Calibri" w:cs="Tahoma"/>
      <w:kern w:val="1"/>
      <w:lang w:eastAsia="ar-SA"/>
    </w:rPr>
  </w:style>
  <w:style w:type="table" w:styleId="Tabela-Siatka">
    <w:name w:val="Table Grid"/>
    <w:basedOn w:val="Standardowy"/>
    <w:uiPriority w:val="59"/>
    <w:rsid w:val="008D69D0"/>
    <w:pPr>
      <w:spacing w:line="240" w:lineRule="auto"/>
      <w:jc w:val="lef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69D0"/>
    <w:pPr>
      <w:autoSpaceDE w:val="0"/>
      <w:autoSpaceDN w:val="0"/>
      <w:adjustRightInd w:val="0"/>
      <w:spacing w:line="240" w:lineRule="auto"/>
      <w:jc w:val="left"/>
    </w:pPr>
    <w:rPr>
      <w:rFonts w:ascii="Times New Roman" w:eastAsia="Calibri" w:hAnsi="Times New Roman" w:cs="Times New Roman"/>
      <w:color w:val="000000"/>
      <w:sz w:val="24"/>
      <w:szCs w:val="24"/>
      <w:lang w:eastAsia="pl-PL"/>
    </w:rPr>
  </w:style>
  <w:style w:type="character" w:styleId="Numerstrony">
    <w:name w:val="page number"/>
    <w:basedOn w:val="Domylnaczcionkaakapitu"/>
    <w:uiPriority w:val="99"/>
    <w:semiHidden/>
    <w:unhideWhenUsed/>
    <w:rsid w:val="008D69D0"/>
  </w:style>
  <w:style w:type="paragraph" w:customStyle="1" w:styleId="WW-Tekstpodstawowywcity2">
    <w:name w:val="WW-Tekst podstawowy wcięty 2"/>
    <w:basedOn w:val="Normalny"/>
    <w:rsid w:val="00780159"/>
    <w:pPr>
      <w:ind w:left="1134" w:hanging="141"/>
      <w:jc w:val="both"/>
    </w:pPr>
    <w:rPr>
      <w:rFonts w:ascii="Arial" w:hAnsi="Arial"/>
      <w:sz w:val="20"/>
      <w:szCs w:val="20"/>
    </w:rPr>
  </w:style>
  <w:style w:type="paragraph" w:customStyle="1" w:styleId="WW-Tekstpodstawowy2">
    <w:name w:val="WW-Tekst podstawowy 2"/>
    <w:basedOn w:val="Normalny"/>
    <w:rsid w:val="005D5FCE"/>
    <w:pPr>
      <w:jc w:val="center"/>
    </w:pPr>
    <w:rPr>
      <w:b/>
      <w:szCs w:val="20"/>
    </w:rPr>
  </w:style>
  <w:style w:type="paragraph" w:styleId="Akapitzlist">
    <w:name w:val="List Paragraph"/>
    <w:aliases w:val="normalny tekst,Wypunktowanie,WYPUNKTOWANIE LITEROWE,lista GBD"/>
    <w:basedOn w:val="Normalny"/>
    <w:link w:val="AkapitzlistZnak"/>
    <w:uiPriority w:val="34"/>
    <w:qFormat/>
    <w:rsid w:val="005D5FCE"/>
    <w:pPr>
      <w:suppressAutoHyphens w:val="0"/>
      <w:ind w:left="720"/>
      <w:contextualSpacing/>
    </w:pPr>
    <w:rPr>
      <w:lang w:eastAsia="pl-PL"/>
    </w:rPr>
  </w:style>
  <w:style w:type="paragraph" w:styleId="Tekstpodstawowywcity">
    <w:name w:val="Body Text Indent"/>
    <w:basedOn w:val="Normalny"/>
    <w:link w:val="TekstpodstawowywcityZnak"/>
    <w:uiPriority w:val="99"/>
    <w:rsid w:val="005D5FCE"/>
    <w:pPr>
      <w:suppressAutoHyphens w:val="0"/>
      <w:spacing w:after="120"/>
      <w:ind w:left="283"/>
    </w:pPr>
    <w:rPr>
      <w:lang w:eastAsia="pl-PL"/>
    </w:rPr>
  </w:style>
  <w:style w:type="character" w:customStyle="1" w:styleId="TekstpodstawowywcityZnak">
    <w:name w:val="Tekst podstawowy wcięty Znak"/>
    <w:basedOn w:val="Domylnaczcionkaakapitu"/>
    <w:link w:val="Tekstpodstawowywcity"/>
    <w:uiPriority w:val="99"/>
    <w:rsid w:val="005D5FCE"/>
    <w:rPr>
      <w:rFonts w:ascii="Times New Roman" w:eastAsia="Times New Roman" w:hAnsi="Times New Roman" w:cs="Times New Roman"/>
      <w:sz w:val="24"/>
      <w:szCs w:val="24"/>
      <w:lang w:eastAsia="pl-PL"/>
    </w:rPr>
  </w:style>
  <w:style w:type="paragraph" w:styleId="Bezodstpw">
    <w:name w:val="No Spacing"/>
    <w:uiPriority w:val="1"/>
    <w:qFormat/>
    <w:rsid w:val="00654AC8"/>
    <w:pPr>
      <w:suppressAutoHyphens/>
      <w:spacing w:line="240" w:lineRule="auto"/>
      <w:jc w:val="left"/>
    </w:pPr>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unhideWhenUsed/>
    <w:rsid w:val="00615E3A"/>
    <w:pPr>
      <w:spacing w:after="120"/>
    </w:pPr>
  </w:style>
  <w:style w:type="character" w:customStyle="1" w:styleId="TekstpodstawowyZnak">
    <w:name w:val="Tekst podstawowy Znak"/>
    <w:basedOn w:val="Domylnaczcionkaakapitu"/>
    <w:link w:val="Tekstpodstawowy"/>
    <w:uiPriority w:val="99"/>
    <w:rsid w:val="00615E3A"/>
    <w:rPr>
      <w:rFonts w:ascii="Times New Roman" w:eastAsia="Times New Roman" w:hAnsi="Times New Roman" w:cs="Times New Roman"/>
      <w:sz w:val="24"/>
      <w:szCs w:val="24"/>
      <w:lang w:eastAsia="ar-SA"/>
    </w:rPr>
  </w:style>
  <w:style w:type="paragraph" w:customStyle="1" w:styleId="tom01">
    <w:name w:val="tom 01"/>
    <w:basedOn w:val="Normalny"/>
    <w:qFormat/>
    <w:rsid w:val="00FF01EF"/>
    <w:pPr>
      <w:suppressAutoHyphens w:val="0"/>
      <w:ind w:left="360"/>
    </w:pPr>
    <w:rPr>
      <w:b/>
      <w:sz w:val="32"/>
      <w:lang w:eastAsia="pl-PL"/>
    </w:rPr>
  </w:style>
  <w:style w:type="paragraph" w:styleId="Lista">
    <w:name w:val="List"/>
    <w:basedOn w:val="Normalny"/>
    <w:rsid w:val="00B83506"/>
    <w:pPr>
      <w:ind w:left="283" w:hanging="283"/>
      <w:contextualSpacing/>
    </w:pPr>
  </w:style>
  <w:style w:type="paragraph" w:customStyle="1" w:styleId="Tekstpodstawowy21">
    <w:name w:val="Tekst podstawowy 21"/>
    <w:basedOn w:val="Normalny"/>
    <w:rsid w:val="00064A46"/>
    <w:pPr>
      <w:spacing w:line="480" w:lineRule="auto"/>
      <w:ind w:left="431" w:hanging="431"/>
      <w:jc w:val="both"/>
    </w:pPr>
    <w:rPr>
      <w:rFonts w:ascii="Arial" w:hAnsi="Arial" w:cs="Arial"/>
      <w:b/>
      <w:sz w:val="40"/>
      <w:szCs w:val="20"/>
    </w:rPr>
  </w:style>
  <w:style w:type="character" w:customStyle="1" w:styleId="Domylnaczcionkaakapitu1">
    <w:name w:val="Domyślna czcionka akapitu1"/>
    <w:rsid w:val="00325959"/>
  </w:style>
  <w:style w:type="paragraph" w:customStyle="1" w:styleId="Tekstpodstawowywcity21">
    <w:name w:val="Tekst podstawowy wcięty 21"/>
    <w:basedOn w:val="Normalny"/>
    <w:rsid w:val="006B5CB6"/>
    <w:pPr>
      <w:spacing w:line="480" w:lineRule="auto"/>
      <w:ind w:left="709" w:firstLine="707"/>
      <w:jc w:val="both"/>
    </w:pPr>
    <w:rPr>
      <w:rFonts w:ascii="Arial" w:hAnsi="Arial"/>
      <w:sz w:val="28"/>
      <w:szCs w:val="20"/>
    </w:rPr>
  </w:style>
  <w:style w:type="paragraph" w:customStyle="1" w:styleId="Lista21">
    <w:name w:val="Lista 21"/>
    <w:basedOn w:val="Normalny"/>
    <w:rsid w:val="006B5CB6"/>
    <w:pPr>
      <w:spacing w:line="480" w:lineRule="auto"/>
      <w:ind w:left="566" w:hanging="283"/>
      <w:jc w:val="both"/>
    </w:pPr>
    <w:rPr>
      <w:rFonts w:ascii="Arial" w:hAnsi="Arial" w:cs="Arial"/>
      <w:sz w:val="20"/>
      <w:szCs w:val="20"/>
    </w:rPr>
  </w:style>
  <w:style w:type="paragraph" w:customStyle="1" w:styleId="Tekstpodstawowyzwciciem21">
    <w:name w:val="Tekst podstawowy z wcięciem 21"/>
    <w:basedOn w:val="Tekstpodstawowywcity"/>
    <w:rsid w:val="006B5CB6"/>
    <w:pPr>
      <w:suppressAutoHyphens/>
      <w:spacing w:line="480" w:lineRule="auto"/>
      <w:ind w:firstLine="210"/>
      <w:jc w:val="both"/>
    </w:pPr>
    <w:rPr>
      <w:rFonts w:ascii="Arial" w:hAnsi="Arial"/>
      <w:sz w:val="20"/>
      <w:szCs w:val="20"/>
      <w:lang w:eastAsia="ar-SA"/>
    </w:rPr>
  </w:style>
  <w:style w:type="paragraph" w:customStyle="1" w:styleId="Lista-kontynuacja21">
    <w:name w:val="Lista - kontynuacja 21"/>
    <w:basedOn w:val="Normalny"/>
    <w:rsid w:val="006B5CB6"/>
    <w:pPr>
      <w:spacing w:after="120" w:line="480" w:lineRule="auto"/>
      <w:ind w:left="566"/>
      <w:jc w:val="both"/>
    </w:pPr>
    <w:rPr>
      <w:rFonts w:ascii="Arial" w:hAnsi="Arial" w:cs="Arial"/>
      <w:sz w:val="20"/>
      <w:szCs w:val="20"/>
    </w:rPr>
  </w:style>
  <w:style w:type="paragraph" w:customStyle="1" w:styleId="Lista31">
    <w:name w:val="Lista 31"/>
    <w:basedOn w:val="Normalny"/>
    <w:rsid w:val="006B5CB6"/>
    <w:pPr>
      <w:spacing w:line="480" w:lineRule="auto"/>
      <w:ind w:left="849" w:hanging="283"/>
      <w:jc w:val="both"/>
    </w:pPr>
    <w:rPr>
      <w:rFonts w:ascii="Arial" w:hAnsi="Arial" w:cs="Arial"/>
      <w:sz w:val="20"/>
      <w:szCs w:val="20"/>
    </w:rPr>
  </w:style>
  <w:style w:type="character" w:customStyle="1" w:styleId="biggertext2">
    <w:name w:val="biggertext2"/>
    <w:rsid w:val="006B5CB6"/>
    <w:rPr>
      <w:sz w:val="28"/>
      <w:szCs w:val="28"/>
    </w:rPr>
  </w:style>
  <w:style w:type="character" w:customStyle="1" w:styleId="biggertext">
    <w:name w:val="biggertext"/>
    <w:rsid w:val="006B5CB6"/>
  </w:style>
  <w:style w:type="character" w:styleId="Uwydatnienie">
    <w:name w:val="Emphasis"/>
    <w:basedOn w:val="Domylnaczcionkaakapitu"/>
    <w:uiPriority w:val="20"/>
    <w:qFormat/>
    <w:rsid w:val="008D24A0"/>
    <w:rPr>
      <w:i/>
      <w:iCs/>
    </w:rPr>
  </w:style>
  <w:style w:type="paragraph" w:customStyle="1" w:styleId="Tomka">
    <w:name w:val="Tomka"/>
    <w:basedOn w:val="Normalny"/>
    <w:rsid w:val="009A5B72"/>
    <w:pPr>
      <w:spacing w:line="360" w:lineRule="auto"/>
    </w:pPr>
    <w:rPr>
      <w:szCs w:val="20"/>
    </w:rPr>
  </w:style>
  <w:style w:type="character" w:customStyle="1" w:styleId="apple-converted-space">
    <w:name w:val="apple-converted-space"/>
    <w:basedOn w:val="Domylnaczcionkaakapitu"/>
    <w:rsid w:val="00DD0892"/>
  </w:style>
  <w:style w:type="paragraph" w:customStyle="1" w:styleId="Domylnie">
    <w:name w:val="Domyślnie"/>
    <w:rsid w:val="00DD0892"/>
    <w:pPr>
      <w:widowControl w:val="0"/>
      <w:autoSpaceDN w:val="0"/>
      <w:adjustRightInd w:val="0"/>
      <w:spacing w:after="200" w:line="276" w:lineRule="auto"/>
      <w:jc w:val="left"/>
    </w:pPr>
    <w:rPr>
      <w:rFonts w:ascii="Calibri" w:eastAsia="Times New Roman" w:hAnsi="Times New Roman" w:cs="Calibri"/>
      <w:kern w:val="1"/>
      <w:lang w:eastAsia="pl-PL"/>
    </w:rPr>
  </w:style>
  <w:style w:type="paragraph" w:styleId="NormalnyWeb">
    <w:name w:val="Normal (Web)"/>
    <w:basedOn w:val="Normalny"/>
    <w:uiPriority w:val="99"/>
    <w:unhideWhenUsed/>
    <w:rsid w:val="00EA324D"/>
    <w:pPr>
      <w:suppressAutoHyphens w:val="0"/>
      <w:spacing w:before="100" w:beforeAutospacing="1" w:after="119"/>
    </w:pPr>
    <w:rPr>
      <w:lang w:eastAsia="pl-PL"/>
    </w:rPr>
  </w:style>
  <w:style w:type="character" w:customStyle="1" w:styleId="col2">
    <w:name w:val="col2"/>
    <w:basedOn w:val="Domylnaczcionkaakapitu"/>
    <w:rsid w:val="00EA324D"/>
  </w:style>
  <w:style w:type="character" w:customStyle="1" w:styleId="TekstprzypisukocowegoZnak">
    <w:name w:val="Tekst przypisu końcowego Znak"/>
    <w:basedOn w:val="Domylnaczcionkaakapitu"/>
    <w:link w:val="Tekstprzypisukocowego"/>
    <w:uiPriority w:val="99"/>
    <w:semiHidden/>
    <w:rsid w:val="00EA324D"/>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
    <w:uiPriority w:val="99"/>
    <w:semiHidden/>
    <w:unhideWhenUsed/>
    <w:rsid w:val="00EA324D"/>
    <w:rPr>
      <w:sz w:val="20"/>
      <w:szCs w:val="20"/>
    </w:rPr>
  </w:style>
  <w:style w:type="character" w:styleId="Hipercze">
    <w:name w:val="Hyperlink"/>
    <w:basedOn w:val="Domylnaczcionkaakapitu"/>
    <w:uiPriority w:val="99"/>
    <w:unhideWhenUsed/>
    <w:rsid w:val="00EA324D"/>
    <w:rPr>
      <w:color w:val="0000FF" w:themeColor="hyperlink"/>
      <w:u w:val="single"/>
    </w:rPr>
  </w:style>
  <w:style w:type="paragraph" w:customStyle="1" w:styleId="tom02st">
    <w:name w:val="tom 02 st"/>
    <w:basedOn w:val="Normalny"/>
    <w:rsid w:val="00EA324D"/>
    <w:pPr>
      <w:suppressAutoHyphens w:val="0"/>
    </w:pPr>
    <w:rPr>
      <w:lang w:eastAsia="pl-PL"/>
    </w:rPr>
  </w:style>
  <w:style w:type="character" w:styleId="Wyrnieniedelikatne">
    <w:name w:val="Subtle Emphasis"/>
    <w:uiPriority w:val="19"/>
    <w:qFormat/>
    <w:rsid w:val="00EA324D"/>
    <w:rPr>
      <w:i/>
      <w:iCs/>
    </w:rPr>
  </w:style>
  <w:style w:type="character" w:styleId="Pogrubienie">
    <w:name w:val="Strong"/>
    <w:basedOn w:val="Domylnaczcionkaakapitu"/>
    <w:uiPriority w:val="22"/>
    <w:qFormat/>
    <w:rsid w:val="00EA324D"/>
    <w:rPr>
      <w:b/>
      <w:bCs/>
    </w:rPr>
  </w:style>
  <w:style w:type="paragraph" w:customStyle="1" w:styleId="DWKlistatre">
    <w:name w:val="DWK lista treść"/>
    <w:uiPriority w:val="5"/>
    <w:qFormat/>
    <w:rsid w:val="00565783"/>
    <w:pPr>
      <w:numPr>
        <w:ilvl w:val="4"/>
        <w:numId w:val="14"/>
      </w:numPr>
      <w:spacing w:line="276" w:lineRule="auto"/>
    </w:pPr>
  </w:style>
  <w:style w:type="paragraph" w:customStyle="1" w:styleId="DWKNagwek1">
    <w:name w:val="DWK Nagłówek 1"/>
    <w:basedOn w:val="Normalny"/>
    <w:link w:val="DWKNagwek1Znak"/>
    <w:qFormat/>
    <w:rsid w:val="00565783"/>
    <w:pPr>
      <w:keepNext/>
      <w:keepLines/>
      <w:numPr>
        <w:ilvl w:val="1"/>
        <w:numId w:val="14"/>
      </w:numPr>
      <w:pBdr>
        <w:top w:val="single" w:sz="4" w:space="1" w:color="auto"/>
        <w:left w:val="single" w:sz="4" w:space="4" w:color="auto"/>
        <w:bottom w:val="single" w:sz="4" w:space="1" w:color="auto"/>
        <w:right w:val="single" w:sz="4" w:space="4" w:color="auto"/>
      </w:pBdr>
      <w:shd w:val="clear" w:color="auto" w:fill="F0EBE6"/>
      <w:suppressAutoHyphens w:val="0"/>
      <w:spacing w:line="276" w:lineRule="auto"/>
      <w:jc w:val="both"/>
      <w:outlineLvl w:val="1"/>
    </w:pPr>
    <w:rPr>
      <w:rFonts w:asciiTheme="minorHAnsi" w:eastAsiaTheme="majorEastAsia" w:hAnsiTheme="minorHAnsi" w:cstheme="majorBidi"/>
      <w:b/>
      <w:smallCaps/>
      <w:sz w:val="22"/>
      <w:szCs w:val="32"/>
      <w:lang w:eastAsia="en-US"/>
    </w:rPr>
  </w:style>
  <w:style w:type="paragraph" w:customStyle="1" w:styleId="DWKNagwek11">
    <w:name w:val="DWK Nagłówek 1.1"/>
    <w:link w:val="DWKNagwek11Znak"/>
    <w:uiPriority w:val="2"/>
    <w:qFormat/>
    <w:rsid w:val="00565783"/>
    <w:pPr>
      <w:numPr>
        <w:ilvl w:val="2"/>
        <w:numId w:val="14"/>
      </w:numPr>
      <w:pBdr>
        <w:bottom w:val="single" w:sz="4" w:space="1" w:color="auto"/>
      </w:pBdr>
      <w:spacing w:line="276" w:lineRule="auto"/>
    </w:pPr>
    <w:rPr>
      <w:b/>
      <w:smallCaps/>
    </w:rPr>
  </w:style>
  <w:style w:type="character" w:customStyle="1" w:styleId="DWKNagwek11Znak">
    <w:name w:val="DWK Nagłówek 1.1 Znak"/>
    <w:basedOn w:val="Domylnaczcionkaakapitu"/>
    <w:link w:val="DWKNagwek11"/>
    <w:uiPriority w:val="2"/>
    <w:rsid w:val="00565783"/>
    <w:rPr>
      <w:b/>
      <w:smallCaps/>
    </w:rPr>
  </w:style>
  <w:style w:type="paragraph" w:customStyle="1" w:styleId="DWKNagwek111">
    <w:name w:val="DWK Nagłówek 1.1.1"/>
    <w:uiPriority w:val="3"/>
    <w:qFormat/>
    <w:rsid w:val="00565783"/>
    <w:pPr>
      <w:numPr>
        <w:ilvl w:val="3"/>
        <w:numId w:val="14"/>
      </w:numPr>
      <w:spacing w:line="276" w:lineRule="auto"/>
    </w:pPr>
    <w:rPr>
      <w:b/>
      <w:smallCaps/>
    </w:rPr>
  </w:style>
  <w:style w:type="paragraph" w:customStyle="1" w:styleId="DWKtre">
    <w:name w:val="DWK treść"/>
    <w:basedOn w:val="DWKlistatre"/>
    <w:link w:val="DWKtreZnak"/>
    <w:uiPriority w:val="4"/>
    <w:qFormat/>
    <w:rsid w:val="00565783"/>
    <w:pPr>
      <w:numPr>
        <w:ilvl w:val="0"/>
        <w:numId w:val="0"/>
      </w:numPr>
    </w:pPr>
  </w:style>
  <w:style w:type="character" w:customStyle="1" w:styleId="DWKtreZnak">
    <w:name w:val="DWK treść Znak"/>
    <w:basedOn w:val="Domylnaczcionkaakapitu"/>
    <w:link w:val="DWKtre"/>
    <w:uiPriority w:val="4"/>
    <w:rsid w:val="00565783"/>
  </w:style>
  <w:style w:type="numbering" w:customStyle="1" w:styleId="DWKopislista22">
    <w:name w:val="DWK opis lista_22"/>
    <w:uiPriority w:val="99"/>
    <w:rsid w:val="00565783"/>
    <w:pPr>
      <w:numPr>
        <w:numId w:val="14"/>
      </w:numPr>
    </w:pPr>
  </w:style>
  <w:style w:type="character" w:customStyle="1" w:styleId="DWKNagwek1Znak">
    <w:name w:val="DWK Nagłówek 1 Znak"/>
    <w:basedOn w:val="Domylnaczcionkaakapitu"/>
    <w:link w:val="DWKNagwek1"/>
    <w:rsid w:val="00565783"/>
    <w:rPr>
      <w:rFonts w:eastAsiaTheme="majorEastAsia" w:cstheme="majorBidi"/>
      <w:b/>
      <w:smallCaps/>
      <w:szCs w:val="32"/>
      <w:shd w:val="clear" w:color="auto" w:fill="F0EBE6"/>
    </w:rPr>
  </w:style>
  <w:style w:type="character" w:customStyle="1" w:styleId="AkapitzlistZnak">
    <w:name w:val="Akapit z listą Znak"/>
    <w:aliases w:val="normalny tekst Znak,Wypunktowanie Znak,WYPUNKTOWANIE LITEROWE Znak,lista GBD Znak"/>
    <w:link w:val="Akapitzlist"/>
    <w:uiPriority w:val="34"/>
    <w:qFormat/>
    <w:rsid w:val="002E567F"/>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40020">
      <w:bodyDiv w:val="1"/>
      <w:marLeft w:val="0"/>
      <w:marRight w:val="0"/>
      <w:marTop w:val="0"/>
      <w:marBottom w:val="0"/>
      <w:divBdr>
        <w:top w:val="none" w:sz="0" w:space="0" w:color="auto"/>
        <w:left w:val="none" w:sz="0" w:space="0" w:color="auto"/>
        <w:bottom w:val="none" w:sz="0" w:space="0" w:color="auto"/>
        <w:right w:val="none" w:sz="0" w:space="0" w:color="auto"/>
      </w:divBdr>
    </w:div>
    <w:div w:id="148711558">
      <w:bodyDiv w:val="1"/>
      <w:marLeft w:val="0"/>
      <w:marRight w:val="0"/>
      <w:marTop w:val="0"/>
      <w:marBottom w:val="0"/>
      <w:divBdr>
        <w:top w:val="none" w:sz="0" w:space="0" w:color="auto"/>
        <w:left w:val="none" w:sz="0" w:space="0" w:color="auto"/>
        <w:bottom w:val="none" w:sz="0" w:space="0" w:color="auto"/>
        <w:right w:val="none" w:sz="0" w:space="0" w:color="auto"/>
      </w:divBdr>
    </w:div>
    <w:div w:id="153571380">
      <w:bodyDiv w:val="1"/>
      <w:marLeft w:val="0"/>
      <w:marRight w:val="0"/>
      <w:marTop w:val="0"/>
      <w:marBottom w:val="0"/>
      <w:divBdr>
        <w:top w:val="none" w:sz="0" w:space="0" w:color="auto"/>
        <w:left w:val="none" w:sz="0" w:space="0" w:color="auto"/>
        <w:bottom w:val="none" w:sz="0" w:space="0" w:color="auto"/>
        <w:right w:val="none" w:sz="0" w:space="0" w:color="auto"/>
      </w:divBdr>
    </w:div>
    <w:div w:id="155465176">
      <w:bodyDiv w:val="1"/>
      <w:marLeft w:val="0"/>
      <w:marRight w:val="0"/>
      <w:marTop w:val="0"/>
      <w:marBottom w:val="0"/>
      <w:divBdr>
        <w:top w:val="none" w:sz="0" w:space="0" w:color="auto"/>
        <w:left w:val="none" w:sz="0" w:space="0" w:color="auto"/>
        <w:bottom w:val="none" w:sz="0" w:space="0" w:color="auto"/>
        <w:right w:val="none" w:sz="0" w:space="0" w:color="auto"/>
      </w:divBdr>
    </w:div>
    <w:div w:id="435176066">
      <w:bodyDiv w:val="1"/>
      <w:marLeft w:val="0"/>
      <w:marRight w:val="0"/>
      <w:marTop w:val="0"/>
      <w:marBottom w:val="0"/>
      <w:divBdr>
        <w:top w:val="none" w:sz="0" w:space="0" w:color="auto"/>
        <w:left w:val="none" w:sz="0" w:space="0" w:color="auto"/>
        <w:bottom w:val="none" w:sz="0" w:space="0" w:color="auto"/>
        <w:right w:val="none" w:sz="0" w:space="0" w:color="auto"/>
      </w:divBdr>
    </w:div>
    <w:div w:id="479230319">
      <w:bodyDiv w:val="1"/>
      <w:marLeft w:val="0"/>
      <w:marRight w:val="0"/>
      <w:marTop w:val="0"/>
      <w:marBottom w:val="0"/>
      <w:divBdr>
        <w:top w:val="none" w:sz="0" w:space="0" w:color="auto"/>
        <w:left w:val="none" w:sz="0" w:space="0" w:color="auto"/>
        <w:bottom w:val="none" w:sz="0" w:space="0" w:color="auto"/>
        <w:right w:val="none" w:sz="0" w:space="0" w:color="auto"/>
      </w:divBdr>
    </w:div>
    <w:div w:id="485124995">
      <w:bodyDiv w:val="1"/>
      <w:marLeft w:val="0"/>
      <w:marRight w:val="0"/>
      <w:marTop w:val="0"/>
      <w:marBottom w:val="0"/>
      <w:divBdr>
        <w:top w:val="none" w:sz="0" w:space="0" w:color="auto"/>
        <w:left w:val="none" w:sz="0" w:space="0" w:color="auto"/>
        <w:bottom w:val="none" w:sz="0" w:space="0" w:color="auto"/>
        <w:right w:val="none" w:sz="0" w:space="0" w:color="auto"/>
      </w:divBdr>
    </w:div>
    <w:div w:id="543060877">
      <w:bodyDiv w:val="1"/>
      <w:marLeft w:val="0"/>
      <w:marRight w:val="0"/>
      <w:marTop w:val="0"/>
      <w:marBottom w:val="0"/>
      <w:divBdr>
        <w:top w:val="none" w:sz="0" w:space="0" w:color="auto"/>
        <w:left w:val="none" w:sz="0" w:space="0" w:color="auto"/>
        <w:bottom w:val="none" w:sz="0" w:space="0" w:color="auto"/>
        <w:right w:val="none" w:sz="0" w:space="0" w:color="auto"/>
      </w:divBdr>
    </w:div>
    <w:div w:id="618495566">
      <w:bodyDiv w:val="1"/>
      <w:marLeft w:val="0"/>
      <w:marRight w:val="0"/>
      <w:marTop w:val="0"/>
      <w:marBottom w:val="0"/>
      <w:divBdr>
        <w:top w:val="none" w:sz="0" w:space="0" w:color="auto"/>
        <w:left w:val="none" w:sz="0" w:space="0" w:color="auto"/>
        <w:bottom w:val="none" w:sz="0" w:space="0" w:color="auto"/>
        <w:right w:val="none" w:sz="0" w:space="0" w:color="auto"/>
      </w:divBdr>
    </w:div>
    <w:div w:id="623266218">
      <w:bodyDiv w:val="1"/>
      <w:marLeft w:val="0"/>
      <w:marRight w:val="0"/>
      <w:marTop w:val="0"/>
      <w:marBottom w:val="0"/>
      <w:divBdr>
        <w:top w:val="none" w:sz="0" w:space="0" w:color="auto"/>
        <w:left w:val="none" w:sz="0" w:space="0" w:color="auto"/>
        <w:bottom w:val="none" w:sz="0" w:space="0" w:color="auto"/>
        <w:right w:val="none" w:sz="0" w:space="0" w:color="auto"/>
      </w:divBdr>
    </w:div>
    <w:div w:id="646402346">
      <w:bodyDiv w:val="1"/>
      <w:marLeft w:val="0"/>
      <w:marRight w:val="0"/>
      <w:marTop w:val="0"/>
      <w:marBottom w:val="0"/>
      <w:divBdr>
        <w:top w:val="none" w:sz="0" w:space="0" w:color="auto"/>
        <w:left w:val="none" w:sz="0" w:space="0" w:color="auto"/>
        <w:bottom w:val="none" w:sz="0" w:space="0" w:color="auto"/>
        <w:right w:val="none" w:sz="0" w:space="0" w:color="auto"/>
      </w:divBdr>
    </w:div>
    <w:div w:id="859127279">
      <w:bodyDiv w:val="1"/>
      <w:marLeft w:val="0"/>
      <w:marRight w:val="0"/>
      <w:marTop w:val="0"/>
      <w:marBottom w:val="0"/>
      <w:divBdr>
        <w:top w:val="none" w:sz="0" w:space="0" w:color="auto"/>
        <w:left w:val="none" w:sz="0" w:space="0" w:color="auto"/>
        <w:bottom w:val="none" w:sz="0" w:space="0" w:color="auto"/>
        <w:right w:val="none" w:sz="0" w:space="0" w:color="auto"/>
      </w:divBdr>
    </w:div>
    <w:div w:id="860895574">
      <w:bodyDiv w:val="1"/>
      <w:marLeft w:val="0"/>
      <w:marRight w:val="0"/>
      <w:marTop w:val="0"/>
      <w:marBottom w:val="0"/>
      <w:divBdr>
        <w:top w:val="none" w:sz="0" w:space="0" w:color="auto"/>
        <w:left w:val="none" w:sz="0" w:space="0" w:color="auto"/>
        <w:bottom w:val="none" w:sz="0" w:space="0" w:color="auto"/>
        <w:right w:val="none" w:sz="0" w:space="0" w:color="auto"/>
      </w:divBdr>
    </w:div>
    <w:div w:id="896012925">
      <w:bodyDiv w:val="1"/>
      <w:marLeft w:val="0"/>
      <w:marRight w:val="0"/>
      <w:marTop w:val="0"/>
      <w:marBottom w:val="0"/>
      <w:divBdr>
        <w:top w:val="none" w:sz="0" w:space="0" w:color="auto"/>
        <w:left w:val="none" w:sz="0" w:space="0" w:color="auto"/>
        <w:bottom w:val="none" w:sz="0" w:space="0" w:color="auto"/>
        <w:right w:val="none" w:sz="0" w:space="0" w:color="auto"/>
      </w:divBdr>
    </w:div>
    <w:div w:id="977419376">
      <w:bodyDiv w:val="1"/>
      <w:marLeft w:val="0"/>
      <w:marRight w:val="0"/>
      <w:marTop w:val="0"/>
      <w:marBottom w:val="0"/>
      <w:divBdr>
        <w:top w:val="none" w:sz="0" w:space="0" w:color="auto"/>
        <w:left w:val="none" w:sz="0" w:space="0" w:color="auto"/>
        <w:bottom w:val="none" w:sz="0" w:space="0" w:color="auto"/>
        <w:right w:val="none" w:sz="0" w:space="0" w:color="auto"/>
      </w:divBdr>
    </w:div>
    <w:div w:id="1097093953">
      <w:bodyDiv w:val="1"/>
      <w:marLeft w:val="0"/>
      <w:marRight w:val="0"/>
      <w:marTop w:val="0"/>
      <w:marBottom w:val="0"/>
      <w:divBdr>
        <w:top w:val="none" w:sz="0" w:space="0" w:color="auto"/>
        <w:left w:val="none" w:sz="0" w:space="0" w:color="auto"/>
        <w:bottom w:val="none" w:sz="0" w:space="0" w:color="auto"/>
        <w:right w:val="none" w:sz="0" w:space="0" w:color="auto"/>
      </w:divBdr>
    </w:div>
    <w:div w:id="1234856370">
      <w:bodyDiv w:val="1"/>
      <w:marLeft w:val="0"/>
      <w:marRight w:val="0"/>
      <w:marTop w:val="0"/>
      <w:marBottom w:val="0"/>
      <w:divBdr>
        <w:top w:val="none" w:sz="0" w:space="0" w:color="auto"/>
        <w:left w:val="none" w:sz="0" w:space="0" w:color="auto"/>
        <w:bottom w:val="none" w:sz="0" w:space="0" w:color="auto"/>
        <w:right w:val="none" w:sz="0" w:space="0" w:color="auto"/>
      </w:divBdr>
    </w:div>
    <w:div w:id="1468863673">
      <w:bodyDiv w:val="1"/>
      <w:marLeft w:val="0"/>
      <w:marRight w:val="0"/>
      <w:marTop w:val="0"/>
      <w:marBottom w:val="0"/>
      <w:divBdr>
        <w:top w:val="none" w:sz="0" w:space="0" w:color="auto"/>
        <w:left w:val="none" w:sz="0" w:space="0" w:color="auto"/>
        <w:bottom w:val="none" w:sz="0" w:space="0" w:color="auto"/>
        <w:right w:val="none" w:sz="0" w:space="0" w:color="auto"/>
      </w:divBdr>
    </w:div>
    <w:div w:id="1509098755">
      <w:bodyDiv w:val="1"/>
      <w:marLeft w:val="0"/>
      <w:marRight w:val="0"/>
      <w:marTop w:val="0"/>
      <w:marBottom w:val="0"/>
      <w:divBdr>
        <w:top w:val="none" w:sz="0" w:space="0" w:color="auto"/>
        <w:left w:val="none" w:sz="0" w:space="0" w:color="auto"/>
        <w:bottom w:val="none" w:sz="0" w:space="0" w:color="auto"/>
        <w:right w:val="none" w:sz="0" w:space="0" w:color="auto"/>
      </w:divBdr>
    </w:div>
    <w:div w:id="1524243280">
      <w:bodyDiv w:val="1"/>
      <w:marLeft w:val="0"/>
      <w:marRight w:val="0"/>
      <w:marTop w:val="0"/>
      <w:marBottom w:val="0"/>
      <w:divBdr>
        <w:top w:val="none" w:sz="0" w:space="0" w:color="auto"/>
        <w:left w:val="none" w:sz="0" w:space="0" w:color="auto"/>
        <w:bottom w:val="none" w:sz="0" w:space="0" w:color="auto"/>
        <w:right w:val="none" w:sz="0" w:space="0" w:color="auto"/>
      </w:divBdr>
    </w:div>
    <w:div w:id="1637905716">
      <w:bodyDiv w:val="1"/>
      <w:marLeft w:val="0"/>
      <w:marRight w:val="0"/>
      <w:marTop w:val="0"/>
      <w:marBottom w:val="0"/>
      <w:divBdr>
        <w:top w:val="none" w:sz="0" w:space="0" w:color="auto"/>
        <w:left w:val="none" w:sz="0" w:space="0" w:color="auto"/>
        <w:bottom w:val="none" w:sz="0" w:space="0" w:color="auto"/>
        <w:right w:val="none" w:sz="0" w:space="0" w:color="auto"/>
      </w:divBdr>
    </w:div>
    <w:div w:id="1672835734">
      <w:bodyDiv w:val="1"/>
      <w:marLeft w:val="0"/>
      <w:marRight w:val="0"/>
      <w:marTop w:val="0"/>
      <w:marBottom w:val="0"/>
      <w:divBdr>
        <w:top w:val="none" w:sz="0" w:space="0" w:color="auto"/>
        <w:left w:val="none" w:sz="0" w:space="0" w:color="auto"/>
        <w:bottom w:val="none" w:sz="0" w:space="0" w:color="auto"/>
        <w:right w:val="none" w:sz="0" w:space="0" w:color="auto"/>
      </w:divBdr>
    </w:div>
    <w:div w:id="1724940069">
      <w:bodyDiv w:val="1"/>
      <w:marLeft w:val="0"/>
      <w:marRight w:val="0"/>
      <w:marTop w:val="0"/>
      <w:marBottom w:val="0"/>
      <w:divBdr>
        <w:top w:val="none" w:sz="0" w:space="0" w:color="auto"/>
        <w:left w:val="none" w:sz="0" w:space="0" w:color="auto"/>
        <w:bottom w:val="none" w:sz="0" w:space="0" w:color="auto"/>
        <w:right w:val="none" w:sz="0" w:space="0" w:color="auto"/>
      </w:divBdr>
    </w:div>
    <w:div w:id="1737972713">
      <w:bodyDiv w:val="1"/>
      <w:marLeft w:val="0"/>
      <w:marRight w:val="0"/>
      <w:marTop w:val="0"/>
      <w:marBottom w:val="0"/>
      <w:divBdr>
        <w:top w:val="none" w:sz="0" w:space="0" w:color="auto"/>
        <w:left w:val="none" w:sz="0" w:space="0" w:color="auto"/>
        <w:bottom w:val="none" w:sz="0" w:space="0" w:color="auto"/>
        <w:right w:val="none" w:sz="0" w:space="0" w:color="auto"/>
      </w:divBdr>
    </w:div>
    <w:div w:id="1779830171">
      <w:bodyDiv w:val="1"/>
      <w:marLeft w:val="0"/>
      <w:marRight w:val="0"/>
      <w:marTop w:val="0"/>
      <w:marBottom w:val="0"/>
      <w:divBdr>
        <w:top w:val="none" w:sz="0" w:space="0" w:color="auto"/>
        <w:left w:val="none" w:sz="0" w:space="0" w:color="auto"/>
        <w:bottom w:val="none" w:sz="0" w:space="0" w:color="auto"/>
        <w:right w:val="none" w:sz="0" w:space="0" w:color="auto"/>
      </w:divBdr>
    </w:div>
    <w:div w:id="1782871500">
      <w:bodyDiv w:val="1"/>
      <w:marLeft w:val="0"/>
      <w:marRight w:val="0"/>
      <w:marTop w:val="0"/>
      <w:marBottom w:val="0"/>
      <w:divBdr>
        <w:top w:val="none" w:sz="0" w:space="0" w:color="auto"/>
        <w:left w:val="none" w:sz="0" w:space="0" w:color="auto"/>
        <w:bottom w:val="none" w:sz="0" w:space="0" w:color="auto"/>
        <w:right w:val="none" w:sz="0" w:space="0" w:color="auto"/>
      </w:divBdr>
    </w:div>
    <w:div w:id="1901670004">
      <w:bodyDiv w:val="1"/>
      <w:marLeft w:val="0"/>
      <w:marRight w:val="0"/>
      <w:marTop w:val="0"/>
      <w:marBottom w:val="0"/>
      <w:divBdr>
        <w:top w:val="none" w:sz="0" w:space="0" w:color="auto"/>
        <w:left w:val="none" w:sz="0" w:space="0" w:color="auto"/>
        <w:bottom w:val="none" w:sz="0" w:space="0" w:color="auto"/>
        <w:right w:val="none" w:sz="0" w:space="0" w:color="auto"/>
      </w:divBdr>
    </w:div>
    <w:div w:id="1996643013">
      <w:bodyDiv w:val="1"/>
      <w:marLeft w:val="0"/>
      <w:marRight w:val="0"/>
      <w:marTop w:val="0"/>
      <w:marBottom w:val="0"/>
      <w:divBdr>
        <w:top w:val="none" w:sz="0" w:space="0" w:color="auto"/>
        <w:left w:val="none" w:sz="0" w:space="0" w:color="auto"/>
        <w:bottom w:val="none" w:sz="0" w:space="0" w:color="auto"/>
        <w:right w:val="none" w:sz="0" w:space="0" w:color="auto"/>
      </w:divBdr>
    </w:div>
    <w:div w:id="2026589729">
      <w:bodyDiv w:val="1"/>
      <w:marLeft w:val="0"/>
      <w:marRight w:val="0"/>
      <w:marTop w:val="0"/>
      <w:marBottom w:val="0"/>
      <w:divBdr>
        <w:top w:val="none" w:sz="0" w:space="0" w:color="auto"/>
        <w:left w:val="none" w:sz="0" w:space="0" w:color="auto"/>
        <w:bottom w:val="none" w:sz="0" w:space="0" w:color="auto"/>
        <w:right w:val="none" w:sz="0" w:space="0" w:color="auto"/>
      </w:divBdr>
    </w:div>
    <w:div w:id="207874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CE02B-D7C2-4A07-A3EE-82AEBE72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22</Pages>
  <Words>5856</Words>
  <Characters>35142</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MARCIN</Company>
  <LinksUpToDate>false</LinksUpToDate>
  <CharactersWithSpaces>40917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Marzena Kolanus</cp:lastModifiedBy>
  <cp:revision>20</cp:revision>
  <cp:lastPrinted>2025-09-11T06:01:00Z</cp:lastPrinted>
  <dcterms:created xsi:type="dcterms:W3CDTF">2026-03-01T17:44:00Z</dcterms:created>
  <dcterms:modified xsi:type="dcterms:W3CDTF">2026-03-03T14:24:00Z</dcterms:modified>
</cp:coreProperties>
</file>